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D99" w:rsidRPr="00941D99" w:rsidRDefault="00941D99" w:rsidP="00941D99">
      <w:pPr>
        <w:pStyle w:val="1"/>
        <w:spacing w:before="0" w:beforeAutospacing="0" w:after="250" w:afterAutospacing="0"/>
        <w:jc w:val="both"/>
        <w:rPr>
          <w:bCs w:val="0"/>
          <w:color w:val="405965"/>
          <w:sz w:val="28"/>
          <w:szCs w:val="28"/>
        </w:rPr>
      </w:pPr>
      <w:r w:rsidRPr="00941D99">
        <w:rPr>
          <w:bCs w:val="0"/>
          <w:color w:val="405965"/>
          <w:sz w:val="28"/>
          <w:szCs w:val="28"/>
        </w:rPr>
        <w:t>В личных кабинетах ЮЛ и ИП теперь можно найти информацию о показателях финансово-хозяйственной деятельности контрагентов</w:t>
      </w:r>
    </w:p>
    <w:p w:rsidR="00941D99" w:rsidRPr="00941D99" w:rsidRDefault="00941D99" w:rsidP="00941D99">
      <w:pPr>
        <w:pStyle w:val="a3"/>
        <w:shd w:val="clear" w:color="auto" w:fill="FFFFFF"/>
        <w:spacing w:before="0" w:beforeAutospacing="0" w:after="0" w:afterAutospacing="0"/>
        <w:jc w:val="both"/>
        <w:rPr>
          <w:color w:val="405965"/>
          <w:sz w:val="28"/>
          <w:szCs w:val="28"/>
        </w:rPr>
      </w:pPr>
      <w:r w:rsidRPr="00941D99">
        <w:rPr>
          <w:color w:val="405965"/>
          <w:sz w:val="28"/>
          <w:szCs w:val="28"/>
        </w:rPr>
        <w:t>В личных кабинетах юридического лица и индивидуального предпринимателя в разделе «Как меня видит налоговая» теперь можно увидеть информацию о себе - «Показатели финансово-хозяйственной деятельности» и «Показатели для партнеров».</w:t>
      </w:r>
    </w:p>
    <w:p w:rsidR="00941D99" w:rsidRPr="00941D99" w:rsidRDefault="00941D99" w:rsidP="00941D99">
      <w:pPr>
        <w:pStyle w:val="a3"/>
        <w:shd w:val="clear" w:color="auto" w:fill="FFFFFF"/>
        <w:spacing w:before="0" w:beforeAutospacing="0" w:after="250" w:afterAutospacing="0"/>
        <w:jc w:val="both"/>
        <w:rPr>
          <w:color w:val="405965"/>
          <w:sz w:val="28"/>
          <w:szCs w:val="28"/>
        </w:rPr>
      </w:pPr>
      <w:r w:rsidRPr="00941D99">
        <w:rPr>
          <w:color w:val="405965"/>
          <w:sz w:val="28"/>
          <w:szCs w:val="28"/>
        </w:rPr>
        <w:t>Именно эти показатели использует Служба при выборе налогоплательщиков для проведения мероприятий налогового контроля перед включением в план проверок. Теперь налогоплательщик получит представление о том, на что обращает внимание налоговый орган и сможет оценить себя по тем же правилам, по которым это делает налоговая служба.</w:t>
      </w:r>
    </w:p>
    <w:p w:rsidR="00941D99" w:rsidRPr="00941D99" w:rsidRDefault="00941D99" w:rsidP="00941D99">
      <w:pPr>
        <w:pStyle w:val="a3"/>
        <w:shd w:val="clear" w:color="auto" w:fill="FFFFFF"/>
        <w:spacing w:before="0" w:beforeAutospacing="0" w:after="250" w:afterAutospacing="0"/>
        <w:jc w:val="both"/>
        <w:rPr>
          <w:color w:val="405965"/>
          <w:sz w:val="28"/>
          <w:szCs w:val="28"/>
        </w:rPr>
      </w:pPr>
      <w:r w:rsidRPr="00941D99">
        <w:rPr>
          <w:color w:val="405965"/>
          <w:sz w:val="28"/>
          <w:szCs w:val="28"/>
        </w:rPr>
        <w:t>Кроме того, в сервисе теперь можно попросить партнера (контрагента) предоставить данные о себе. Это упростит и ускорит процесс проверки контрагентов. Сервис организован по принципу социальной сети с функцией добавления в «друзья». Для получения сведений о показателях необходимо «постучаться» в личный кабинет партнера. Найти контрагента можно по наименованию компании, ИНН или ФИО предпринимателя. Партнер при этом может отклонить запрос или добавить налогоплательщика в «друзья», и тогда налогоплательщик получит доступ к упомянутым показателям.</w:t>
      </w:r>
    </w:p>
    <w:p w:rsidR="00941D99" w:rsidRPr="00941D99" w:rsidRDefault="00941D99" w:rsidP="00941D99">
      <w:pPr>
        <w:pStyle w:val="a3"/>
        <w:shd w:val="clear" w:color="auto" w:fill="FFFFFF"/>
        <w:spacing w:before="0" w:beforeAutospacing="0" w:after="250" w:afterAutospacing="0"/>
        <w:jc w:val="both"/>
        <w:rPr>
          <w:color w:val="405965"/>
          <w:sz w:val="28"/>
          <w:szCs w:val="28"/>
        </w:rPr>
      </w:pPr>
      <w:r w:rsidRPr="00941D99">
        <w:rPr>
          <w:color w:val="405965"/>
          <w:sz w:val="28"/>
          <w:szCs w:val="28"/>
        </w:rPr>
        <w:t>То же самое может сделать и сам налогоплательщик при запросе партнера, тем самым предоставляя данные о себе. Данные налогоплательщика доступны исключительно партнерам-«друзьям». Если у партнера еще нет личного кабинета, то на почтовый ящик партнера можно отправить приглашение зарегистрироваться в личном кабинете и «подружиться».</w:t>
      </w:r>
    </w:p>
    <w:p w:rsidR="00941D99" w:rsidRPr="00941D99" w:rsidRDefault="00941D99" w:rsidP="00941D99">
      <w:pPr>
        <w:pStyle w:val="a3"/>
        <w:shd w:val="clear" w:color="auto" w:fill="FFFFFF"/>
        <w:spacing w:before="0" w:beforeAutospacing="0" w:after="250" w:afterAutospacing="0"/>
        <w:jc w:val="both"/>
        <w:rPr>
          <w:color w:val="405965"/>
          <w:sz w:val="28"/>
          <w:szCs w:val="28"/>
        </w:rPr>
      </w:pPr>
      <w:r w:rsidRPr="00941D99">
        <w:rPr>
          <w:color w:val="405965"/>
          <w:sz w:val="28"/>
          <w:szCs w:val="28"/>
        </w:rPr>
        <w:t>В сервисе «Как меня видит налоговая» по всем показателям доступны сведения за прошедший год, по некоторым - и за текущий. Показатели актуализируются ежемесячно. Также постоянно обновляется методика расчета показателей. Если налогоплательщик обнаружит некорректную информацию, он может обратиться через форму обратной связи и внести исправления.</w:t>
      </w:r>
    </w:p>
    <w:p w:rsidR="00941D99" w:rsidRPr="00157D32" w:rsidRDefault="00941D99" w:rsidP="00941D99">
      <w:pPr>
        <w:spacing w:after="0" w:line="240" w:lineRule="auto"/>
        <w:jc w:val="right"/>
        <w:rPr>
          <w:rFonts w:ascii="Times New Roman" w:hAnsi="Times New Roman" w:cs="Times New Roman"/>
          <w:i/>
        </w:rPr>
      </w:pPr>
      <w:r w:rsidRPr="00157D32">
        <w:rPr>
          <w:rFonts w:ascii="Times New Roman" w:hAnsi="Times New Roman" w:cs="Times New Roman"/>
          <w:i/>
        </w:rPr>
        <w:t>Пресс-служба ИФНС России по г. Сургуту</w:t>
      </w:r>
    </w:p>
    <w:p w:rsidR="00941D99" w:rsidRPr="00157D32" w:rsidRDefault="00941D99" w:rsidP="00941D99">
      <w:pPr>
        <w:spacing w:after="0" w:line="240" w:lineRule="auto"/>
        <w:jc w:val="right"/>
        <w:rPr>
          <w:rFonts w:ascii="Times New Roman" w:hAnsi="Times New Roman" w:cs="Times New Roman"/>
          <w:i/>
        </w:rPr>
      </w:pPr>
      <w:r w:rsidRPr="00157D32">
        <w:rPr>
          <w:rFonts w:ascii="Times New Roman" w:hAnsi="Times New Roman" w:cs="Times New Roman"/>
          <w:i/>
        </w:rPr>
        <w:t xml:space="preserve"> Ханты-Мансийского автономного округа-Югры</w:t>
      </w:r>
    </w:p>
    <w:p w:rsidR="00D04E9B" w:rsidRDefault="00D04E9B" w:rsidP="00941D99">
      <w:pPr>
        <w:jc w:val="both"/>
        <w:rPr>
          <w:rFonts w:ascii="Times New Roman" w:hAnsi="Times New Roman" w:cs="Times New Roman"/>
          <w:i/>
          <w:sz w:val="28"/>
          <w:szCs w:val="28"/>
        </w:rPr>
      </w:pPr>
    </w:p>
    <w:p w:rsidR="00941D99" w:rsidRDefault="00941D99" w:rsidP="00941D99">
      <w:pPr>
        <w:jc w:val="both"/>
        <w:rPr>
          <w:rFonts w:ascii="Times New Roman" w:hAnsi="Times New Roman" w:cs="Times New Roman"/>
          <w:i/>
          <w:sz w:val="28"/>
          <w:szCs w:val="28"/>
        </w:rPr>
      </w:pPr>
    </w:p>
    <w:p w:rsidR="00941D99" w:rsidRDefault="00941D99" w:rsidP="00941D99">
      <w:pPr>
        <w:jc w:val="both"/>
        <w:rPr>
          <w:rFonts w:ascii="Times New Roman" w:hAnsi="Times New Roman" w:cs="Times New Roman"/>
          <w:i/>
          <w:sz w:val="28"/>
          <w:szCs w:val="28"/>
        </w:rPr>
      </w:pPr>
    </w:p>
    <w:p w:rsidR="00941D99" w:rsidRPr="00941D99" w:rsidRDefault="00941D99" w:rsidP="00941D99">
      <w:pPr>
        <w:jc w:val="both"/>
        <w:rPr>
          <w:rFonts w:ascii="Times New Roman" w:hAnsi="Times New Roman" w:cs="Times New Roman"/>
          <w:i/>
          <w:sz w:val="28"/>
          <w:szCs w:val="28"/>
        </w:rPr>
      </w:pPr>
    </w:p>
    <w:p w:rsidR="00941D99" w:rsidRPr="00941D99" w:rsidRDefault="00941D99" w:rsidP="00941D99">
      <w:pPr>
        <w:jc w:val="both"/>
        <w:rPr>
          <w:rFonts w:ascii="Times New Roman" w:hAnsi="Times New Roman" w:cs="Times New Roman"/>
          <w:i/>
          <w:sz w:val="28"/>
          <w:szCs w:val="28"/>
        </w:rPr>
      </w:pPr>
    </w:p>
    <w:p w:rsidR="00941D99" w:rsidRPr="00941D99" w:rsidRDefault="00941D99" w:rsidP="00941D99">
      <w:pPr>
        <w:pStyle w:val="1"/>
        <w:spacing w:before="0" w:beforeAutospacing="0" w:after="250" w:afterAutospacing="0"/>
        <w:jc w:val="both"/>
        <w:rPr>
          <w:bCs w:val="0"/>
          <w:color w:val="405965"/>
          <w:sz w:val="28"/>
          <w:szCs w:val="28"/>
        </w:rPr>
      </w:pPr>
      <w:r w:rsidRPr="00941D99">
        <w:rPr>
          <w:bCs w:val="0"/>
          <w:color w:val="405965"/>
          <w:sz w:val="28"/>
          <w:szCs w:val="28"/>
        </w:rPr>
        <w:lastRenderedPageBreak/>
        <w:t>ФНС России в отдельных случаях не будет штрафовать за отсутствие бумажного чека</w:t>
      </w:r>
    </w:p>
    <w:p w:rsidR="00941D99" w:rsidRPr="00941D99" w:rsidRDefault="00941D99" w:rsidP="00941D99">
      <w:pPr>
        <w:pStyle w:val="a3"/>
        <w:shd w:val="clear" w:color="auto" w:fill="FFFFFF"/>
        <w:spacing w:before="0" w:beforeAutospacing="0" w:after="250" w:afterAutospacing="0"/>
        <w:jc w:val="both"/>
        <w:rPr>
          <w:color w:val="405965"/>
          <w:sz w:val="28"/>
          <w:szCs w:val="28"/>
        </w:rPr>
      </w:pPr>
      <w:r w:rsidRPr="00941D99">
        <w:rPr>
          <w:color w:val="405965"/>
          <w:sz w:val="28"/>
          <w:szCs w:val="28"/>
        </w:rPr>
        <w:t>По данным основных поставщиков кассовой ленты проблем с обеспечением рынка чековой лентой нет. Однако в период переориентации логистических цепочек возможны локальные кратковременные перебои с поставками.</w:t>
      </w:r>
    </w:p>
    <w:p w:rsidR="00941D99" w:rsidRPr="00941D99" w:rsidRDefault="00941D99" w:rsidP="00941D99">
      <w:pPr>
        <w:pStyle w:val="a3"/>
        <w:shd w:val="clear" w:color="auto" w:fill="FFFFFF"/>
        <w:spacing w:before="0" w:beforeAutospacing="0" w:after="250" w:afterAutospacing="0"/>
        <w:jc w:val="both"/>
        <w:rPr>
          <w:color w:val="405965"/>
          <w:sz w:val="28"/>
          <w:szCs w:val="28"/>
        </w:rPr>
      </w:pPr>
      <w:r w:rsidRPr="00941D99">
        <w:rPr>
          <w:color w:val="405965"/>
          <w:sz w:val="28"/>
          <w:szCs w:val="28"/>
        </w:rPr>
        <w:t>В этот период ФНС России не планирует привлекать пользователей ККТ к ответственности за отсутствие бумажного чека, если расчет зафиксирован на кассе, а чековая лента отсутствует по не зависящим от них обстоятельствам (временное отсутствие на рынке). В данном случае это объективное обстоятельство, свидетельствующее об отсутствии вины.</w:t>
      </w:r>
    </w:p>
    <w:p w:rsidR="00941D99" w:rsidRPr="00941D99" w:rsidRDefault="00941D99" w:rsidP="00941D99">
      <w:pPr>
        <w:pStyle w:val="a3"/>
        <w:shd w:val="clear" w:color="auto" w:fill="FFFFFF"/>
        <w:spacing w:before="0" w:beforeAutospacing="0" w:after="250" w:afterAutospacing="0"/>
        <w:jc w:val="both"/>
        <w:rPr>
          <w:color w:val="405965"/>
          <w:sz w:val="28"/>
          <w:szCs w:val="28"/>
        </w:rPr>
      </w:pPr>
      <w:r w:rsidRPr="00941D99">
        <w:rPr>
          <w:color w:val="405965"/>
          <w:sz w:val="28"/>
          <w:szCs w:val="28"/>
        </w:rPr>
        <w:t>Минимизировать расходы на приобретение кассовой ленты пользователи онлайн-касс могут, выдавая покупателям электронные чеки. В таких случаях обязательно согласие покупателя на формирование такого чека, который направляется на номер телефона или адрес электронной почты.</w:t>
      </w:r>
    </w:p>
    <w:p w:rsidR="00941D99" w:rsidRPr="00941D99" w:rsidRDefault="00941D99" w:rsidP="00941D99">
      <w:pPr>
        <w:pStyle w:val="a3"/>
        <w:shd w:val="clear" w:color="auto" w:fill="FFFFFF"/>
        <w:spacing w:before="0" w:beforeAutospacing="0" w:after="250" w:afterAutospacing="0"/>
        <w:jc w:val="both"/>
        <w:rPr>
          <w:color w:val="405965"/>
          <w:sz w:val="28"/>
          <w:szCs w:val="28"/>
        </w:rPr>
      </w:pPr>
      <w:r w:rsidRPr="00941D99">
        <w:rPr>
          <w:color w:val="405965"/>
          <w:sz w:val="28"/>
          <w:szCs w:val="28"/>
        </w:rPr>
        <w:t>Также бумажный чек может не потребоваться в случае согласия покупателя на их получение через сервис «Мои чеки онлайн» и при указании в чеках его номера телефона или адреса электронной почты. В этом случае чеки в электронном виде можно дополнительно не направлять покупателю, они автоматически будут загружаться в сервис.</w:t>
      </w:r>
    </w:p>
    <w:p w:rsidR="00941D99" w:rsidRPr="00941D99" w:rsidRDefault="00941D99" w:rsidP="00941D99">
      <w:pPr>
        <w:pStyle w:val="a3"/>
        <w:shd w:val="clear" w:color="auto" w:fill="FFFFFF"/>
        <w:spacing w:before="0" w:beforeAutospacing="0" w:after="0" w:afterAutospacing="0"/>
        <w:jc w:val="both"/>
        <w:rPr>
          <w:color w:val="405965"/>
          <w:sz w:val="28"/>
          <w:szCs w:val="28"/>
        </w:rPr>
      </w:pPr>
      <w:r w:rsidRPr="00941D99">
        <w:rPr>
          <w:color w:val="405965"/>
          <w:sz w:val="28"/>
          <w:szCs w:val="28"/>
        </w:rPr>
        <w:t>Сервис «Мои чеки онлайн» запущен ФНС России в 2021 году. Он предоставляет для покупателей возможность хранить электронные чеки в одном месте, а также получать различные бонусы от партнеров проекта за предоставление им доступа к чекам.</w:t>
      </w:r>
    </w:p>
    <w:p w:rsidR="00941D99" w:rsidRPr="00941D99" w:rsidRDefault="00941D99" w:rsidP="00941D99">
      <w:pPr>
        <w:pStyle w:val="a3"/>
        <w:shd w:val="clear" w:color="auto" w:fill="FFFFFF"/>
        <w:spacing w:before="0" w:beforeAutospacing="0" w:after="250" w:afterAutospacing="0"/>
        <w:jc w:val="both"/>
        <w:rPr>
          <w:color w:val="405965"/>
          <w:sz w:val="28"/>
          <w:szCs w:val="28"/>
        </w:rPr>
      </w:pPr>
      <w:r w:rsidRPr="00941D99">
        <w:rPr>
          <w:color w:val="405965"/>
          <w:sz w:val="28"/>
          <w:szCs w:val="28"/>
        </w:rPr>
        <w:t>Сейчас сервисом «Мои чеки онлайн» пользуется около 1,5 млн покупателей. Ежедневно в электронном виде выбивается более 30 млн чеков.</w:t>
      </w:r>
    </w:p>
    <w:p w:rsidR="00941D99" w:rsidRPr="00157D32" w:rsidRDefault="00941D99" w:rsidP="00941D99">
      <w:pPr>
        <w:spacing w:after="0" w:line="240" w:lineRule="auto"/>
        <w:jc w:val="right"/>
        <w:rPr>
          <w:rFonts w:ascii="Times New Roman" w:hAnsi="Times New Roman" w:cs="Times New Roman"/>
          <w:i/>
        </w:rPr>
      </w:pPr>
      <w:r w:rsidRPr="00157D32">
        <w:rPr>
          <w:rFonts w:ascii="Times New Roman" w:hAnsi="Times New Roman" w:cs="Times New Roman"/>
          <w:i/>
        </w:rPr>
        <w:t>Пресс-служба ИФНС России по г. Сургуту</w:t>
      </w:r>
    </w:p>
    <w:p w:rsidR="00941D99" w:rsidRPr="00157D32" w:rsidRDefault="00941D99" w:rsidP="00941D99">
      <w:pPr>
        <w:spacing w:after="0" w:line="240" w:lineRule="auto"/>
        <w:jc w:val="right"/>
        <w:rPr>
          <w:rFonts w:ascii="Times New Roman" w:hAnsi="Times New Roman" w:cs="Times New Roman"/>
          <w:i/>
        </w:rPr>
      </w:pPr>
      <w:r w:rsidRPr="00157D32">
        <w:rPr>
          <w:rFonts w:ascii="Times New Roman" w:hAnsi="Times New Roman" w:cs="Times New Roman"/>
          <w:i/>
        </w:rPr>
        <w:t xml:space="preserve"> Ханты-Мансийского автономного округа-Югры</w:t>
      </w:r>
    </w:p>
    <w:p w:rsidR="00941D99" w:rsidRDefault="00941D99" w:rsidP="00941D99">
      <w:pPr>
        <w:jc w:val="both"/>
        <w:rPr>
          <w:rFonts w:ascii="Times New Roman" w:hAnsi="Times New Roman" w:cs="Times New Roman"/>
          <w:i/>
          <w:sz w:val="28"/>
          <w:szCs w:val="28"/>
        </w:rPr>
      </w:pPr>
    </w:p>
    <w:p w:rsidR="00941D99" w:rsidRDefault="00941D99" w:rsidP="00941D99">
      <w:pPr>
        <w:jc w:val="both"/>
        <w:rPr>
          <w:rFonts w:ascii="Times New Roman" w:hAnsi="Times New Roman" w:cs="Times New Roman"/>
          <w:i/>
          <w:sz w:val="28"/>
          <w:szCs w:val="28"/>
        </w:rPr>
      </w:pPr>
    </w:p>
    <w:p w:rsidR="00941D99" w:rsidRDefault="00941D99" w:rsidP="00941D99">
      <w:pPr>
        <w:jc w:val="both"/>
        <w:rPr>
          <w:rFonts w:ascii="Times New Roman" w:hAnsi="Times New Roman" w:cs="Times New Roman"/>
          <w:i/>
          <w:sz w:val="28"/>
          <w:szCs w:val="28"/>
        </w:rPr>
      </w:pPr>
    </w:p>
    <w:p w:rsidR="00941D99" w:rsidRDefault="00941D99" w:rsidP="00941D99">
      <w:pPr>
        <w:jc w:val="both"/>
        <w:rPr>
          <w:rFonts w:ascii="Times New Roman" w:hAnsi="Times New Roman" w:cs="Times New Roman"/>
          <w:i/>
          <w:sz w:val="28"/>
          <w:szCs w:val="28"/>
        </w:rPr>
      </w:pPr>
    </w:p>
    <w:p w:rsidR="00941D99" w:rsidRDefault="00941D99" w:rsidP="00941D99">
      <w:pPr>
        <w:jc w:val="both"/>
        <w:rPr>
          <w:rFonts w:ascii="Times New Roman" w:hAnsi="Times New Roman" w:cs="Times New Roman"/>
          <w:i/>
          <w:sz w:val="28"/>
          <w:szCs w:val="28"/>
        </w:rPr>
      </w:pPr>
    </w:p>
    <w:p w:rsidR="00941D99" w:rsidRDefault="00941D99" w:rsidP="00941D99">
      <w:pPr>
        <w:jc w:val="both"/>
        <w:rPr>
          <w:rFonts w:ascii="Times New Roman" w:hAnsi="Times New Roman" w:cs="Times New Roman"/>
          <w:i/>
          <w:sz w:val="28"/>
          <w:szCs w:val="28"/>
        </w:rPr>
      </w:pPr>
    </w:p>
    <w:p w:rsidR="00941D99" w:rsidRPr="00941D99" w:rsidRDefault="00941D99" w:rsidP="00941D99">
      <w:pPr>
        <w:jc w:val="both"/>
        <w:rPr>
          <w:rFonts w:ascii="Times New Roman" w:hAnsi="Times New Roman" w:cs="Times New Roman"/>
          <w:i/>
          <w:sz w:val="28"/>
          <w:szCs w:val="28"/>
        </w:rPr>
      </w:pPr>
    </w:p>
    <w:p w:rsidR="00941D99" w:rsidRPr="00941D99" w:rsidRDefault="00941D99" w:rsidP="00941D99">
      <w:pPr>
        <w:jc w:val="both"/>
        <w:rPr>
          <w:rFonts w:ascii="Times New Roman" w:hAnsi="Times New Roman" w:cs="Times New Roman"/>
          <w:i/>
          <w:sz w:val="28"/>
          <w:szCs w:val="28"/>
        </w:rPr>
      </w:pPr>
    </w:p>
    <w:p w:rsidR="00941D99" w:rsidRPr="00941D99" w:rsidRDefault="00941D99" w:rsidP="00941D99">
      <w:pPr>
        <w:pStyle w:val="1"/>
        <w:spacing w:before="0" w:beforeAutospacing="0" w:after="250" w:afterAutospacing="0"/>
        <w:jc w:val="both"/>
        <w:rPr>
          <w:bCs w:val="0"/>
          <w:color w:val="405965"/>
          <w:sz w:val="28"/>
          <w:szCs w:val="28"/>
        </w:rPr>
      </w:pPr>
      <w:r w:rsidRPr="00941D99">
        <w:rPr>
          <w:bCs w:val="0"/>
          <w:color w:val="405965"/>
          <w:sz w:val="28"/>
          <w:szCs w:val="28"/>
        </w:rPr>
        <w:lastRenderedPageBreak/>
        <w:t>Опубликованы данные для расчёта НДПИ и НДД, а также акциза на нефтяное сырье за февраль 2022 года</w:t>
      </w:r>
    </w:p>
    <w:p w:rsidR="00941D99" w:rsidRPr="00941D99" w:rsidRDefault="00941D99" w:rsidP="00941D99">
      <w:pPr>
        <w:pStyle w:val="a3"/>
        <w:shd w:val="clear" w:color="auto" w:fill="FFFFFF"/>
        <w:spacing w:before="0" w:beforeAutospacing="0" w:after="250" w:afterAutospacing="0"/>
        <w:jc w:val="both"/>
        <w:rPr>
          <w:color w:val="405965"/>
          <w:sz w:val="28"/>
          <w:szCs w:val="28"/>
        </w:rPr>
      </w:pPr>
      <w:r w:rsidRPr="00941D99">
        <w:rPr>
          <w:color w:val="405965"/>
          <w:sz w:val="28"/>
          <w:szCs w:val="28"/>
        </w:rPr>
        <w:t>Опубликованы данные для расчета налога на добычу полезных ископаемых для нефти и газового конденсата, налога на дополнительный доход от добычи углеводородного сырья, а также ставка акциза на нефтяное сырье за февраль 2022 года.</w:t>
      </w:r>
    </w:p>
    <w:p w:rsidR="00941D99" w:rsidRPr="00941D99" w:rsidRDefault="00941D99" w:rsidP="00941D99">
      <w:pPr>
        <w:pStyle w:val="a3"/>
        <w:shd w:val="clear" w:color="auto" w:fill="FFFFFF"/>
        <w:spacing w:before="0" w:beforeAutospacing="0" w:after="0" w:afterAutospacing="0"/>
        <w:jc w:val="both"/>
        <w:rPr>
          <w:color w:val="405965"/>
          <w:sz w:val="28"/>
          <w:szCs w:val="28"/>
        </w:rPr>
      </w:pPr>
      <w:r w:rsidRPr="00941D99">
        <w:rPr>
          <w:color w:val="405965"/>
          <w:sz w:val="28"/>
          <w:szCs w:val="28"/>
        </w:rPr>
        <w:t>Так, средний уровень цен нефти сорта «Юралс» на средиземноморском и роттердамском рынках нефтяного сырья – 93,72 долл. США за баррель (размещено на официальном сайте Министерства экономического развития Российской Федерации).</w:t>
      </w:r>
    </w:p>
    <w:p w:rsidR="00941D99" w:rsidRPr="00941D99" w:rsidRDefault="00941D99" w:rsidP="00941D99">
      <w:pPr>
        <w:pStyle w:val="a3"/>
        <w:shd w:val="clear" w:color="auto" w:fill="FFFFFF"/>
        <w:spacing w:before="0" w:beforeAutospacing="0" w:after="250" w:afterAutospacing="0"/>
        <w:jc w:val="both"/>
        <w:rPr>
          <w:color w:val="405965"/>
          <w:sz w:val="28"/>
          <w:szCs w:val="28"/>
        </w:rPr>
      </w:pPr>
      <w:r w:rsidRPr="00941D99">
        <w:rPr>
          <w:color w:val="405965"/>
          <w:sz w:val="28"/>
          <w:szCs w:val="28"/>
        </w:rPr>
        <w:t>Среднее значение курса доллара США к рублю Российской Федерации, устанавливаемое Центральным банком РФ, за все дни налогового периода – 77,4048.</w:t>
      </w:r>
    </w:p>
    <w:p w:rsidR="00941D99" w:rsidRPr="00941D99" w:rsidRDefault="00941D99" w:rsidP="00941D99">
      <w:pPr>
        <w:pStyle w:val="a3"/>
        <w:shd w:val="clear" w:color="auto" w:fill="FFFFFF"/>
        <w:spacing w:before="0" w:beforeAutospacing="0" w:after="250" w:afterAutospacing="0"/>
        <w:jc w:val="both"/>
        <w:rPr>
          <w:color w:val="405965"/>
          <w:sz w:val="28"/>
          <w:szCs w:val="28"/>
        </w:rPr>
      </w:pPr>
      <w:r w:rsidRPr="00941D99">
        <w:rPr>
          <w:color w:val="405965"/>
          <w:sz w:val="28"/>
          <w:szCs w:val="28"/>
        </w:rPr>
        <w:t>Значение коэффициента Кц – 23,3460.</w:t>
      </w:r>
    </w:p>
    <w:p w:rsidR="00941D99" w:rsidRPr="00941D99" w:rsidRDefault="00941D99" w:rsidP="00941D99">
      <w:pPr>
        <w:pStyle w:val="a3"/>
        <w:shd w:val="clear" w:color="auto" w:fill="FFFFFF"/>
        <w:spacing w:before="0" w:beforeAutospacing="0" w:after="0" w:afterAutospacing="0"/>
        <w:jc w:val="both"/>
        <w:rPr>
          <w:color w:val="405965"/>
          <w:sz w:val="28"/>
          <w:szCs w:val="28"/>
        </w:rPr>
      </w:pPr>
      <w:r w:rsidRPr="00941D99">
        <w:rPr>
          <w:color w:val="405965"/>
          <w:sz w:val="28"/>
          <w:szCs w:val="28"/>
        </w:rPr>
        <w:t>Показатели ЦАБрт, ЦДТрт, ТАБм, ТДТм, ЦАБэксп и ЦДТэксп публикуются на официальном сайте Федеральной антимонопольной службы.</w:t>
      </w:r>
    </w:p>
    <w:p w:rsidR="00941D99" w:rsidRPr="00941D99" w:rsidRDefault="00941D99" w:rsidP="00941D99">
      <w:pPr>
        <w:pStyle w:val="a3"/>
        <w:shd w:val="clear" w:color="auto" w:fill="FFFFFF"/>
        <w:spacing w:before="0" w:beforeAutospacing="0" w:after="0" w:afterAutospacing="0"/>
        <w:jc w:val="both"/>
        <w:rPr>
          <w:color w:val="405965"/>
          <w:sz w:val="28"/>
          <w:szCs w:val="28"/>
        </w:rPr>
      </w:pPr>
      <w:r w:rsidRPr="00941D99">
        <w:rPr>
          <w:color w:val="405965"/>
          <w:sz w:val="28"/>
          <w:szCs w:val="28"/>
        </w:rPr>
        <w:t>Средняя цена одной тонны сырой нефти марки «Юралс» на мировых рынках нефтяного сырья и ставки вывозных таможенных пошлин на нефть и отдельные категории товаров, выработанные из нее, размещаются на официальном сайте Министерства экономического развития РФ.</w:t>
      </w:r>
    </w:p>
    <w:p w:rsidR="00941D99" w:rsidRPr="00157D32" w:rsidRDefault="00941D99" w:rsidP="00941D99">
      <w:pPr>
        <w:spacing w:after="0" w:line="240" w:lineRule="auto"/>
        <w:jc w:val="right"/>
        <w:rPr>
          <w:rFonts w:ascii="Times New Roman" w:hAnsi="Times New Roman" w:cs="Times New Roman"/>
          <w:i/>
        </w:rPr>
      </w:pPr>
      <w:r w:rsidRPr="00157D32">
        <w:rPr>
          <w:rFonts w:ascii="Times New Roman" w:hAnsi="Times New Roman" w:cs="Times New Roman"/>
          <w:i/>
        </w:rPr>
        <w:t>Пресс-служба ИФНС России по г. Сургуту</w:t>
      </w:r>
    </w:p>
    <w:p w:rsidR="00941D99" w:rsidRPr="00157D32" w:rsidRDefault="00941D99" w:rsidP="00941D99">
      <w:pPr>
        <w:spacing w:after="0" w:line="240" w:lineRule="auto"/>
        <w:jc w:val="right"/>
        <w:rPr>
          <w:rFonts w:ascii="Times New Roman" w:hAnsi="Times New Roman" w:cs="Times New Roman"/>
          <w:i/>
        </w:rPr>
      </w:pPr>
      <w:r w:rsidRPr="00157D32">
        <w:rPr>
          <w:rFonts w:ascii="Times New Roman" w:hAnsi="Times New Roman" w:cs="Times New Roman"/>
          <w:i/>
        </w:rPr>
        <w:t xml:space="preserve"> Ханты-Мансийского автономного округа-Югры</w:t>
      </w:r>
    </w:p>
    <w:p w:rsidR="00941D99" w:rsidRPr="00941D99" w:rsidRDefault="00941D99" w:rsidP="00941D99">
      <w:pPr>
        <w:jc w:val="both"/>
        <w:rPr>
          <w:rFonts w:ascii="Times New Roman" w:hAnsi="Times New Roman" w:cs="Times New Roman"/>
          <w:i/>
          <w:sz w:val="28"/>
          <w:szCs w:val="28"/>
        </w:rPr>
      </w:pPr>
    </w:p>
    <w:p w:rsidR="00941D99" w:rsidRPr="00941D99" w:rsidRDefault="00941D99" w:rsidP="00941D99">
      <w:pPr>
        <w:jc w:val="both"/>
        <w:rPr>
          <w:rFonts w:ascii="Times New Roman" w:hAnsi="Times New Roman" w:cs="Times New Roman"/>
          <w:i/>
          <w:sz w:val="28"/>
          <w:szCs w:val="28"/>
        </w:rPr>
      </w:pPr>
    </w:p>
    <w:p w:rsidR="00941D99" w:rsidRPr="00941D99" w:rsidRDefault="00941D99" w:rsidP="00941D99">
      <w:pPr>
        <w:pStyle w:val="1"/>
        <w:spacing w:before="0" w:beforeAutospacing="0" w:after="250" w:afterAutospacing="0"/>
        <w:jc w:val="both"/>
        <w:rPr>
          <w:bCs w:val="0"/>
          <w:color w:val="405965"/>
          <w:sz w:val="28"/>
          <w:szCs w:val="28"/>
        </w:rPr>
      </w:pPr>
      <w:r w:rsidRPr="00941D99">
        <w:rPr>
          <w:bCs w:val="0"/>
          <w:color w:val="405965"/>
          <w:sz w:val="28"/>
          <w:szCs w:val="28"/>
        </w:rPr>
        <w:t>На сайте ФНС заработала промостраница о добровольном декларировании иностранных активов</w:t>
      </w:r>
    </w:p>
    <w:p w:rsidR="00941D99" w:rsidRPr="00941D99" w:rsidRDefault="00941D99" w:rsidP="00941D99">
      <w:pPr>
        <w:pStyle w:val="a3"/>
        <w:shd w:val="clear" w:color="auto" w:fill="FFFFFF"/>
        <w:spacing w:before="0" w:beforeAutospacing="0" w:after="0" w:afterAutospacing="0"/>
        <w:jc w:val="both"/>
        <w:rPr>
          <w:color w:val="405965"/>
          <w:sz w:val="28"/>
          <w:szCs w:val="28"/>
        </w:rPr>
      </w:pPr>
      <w:r w:rsidRPr="00941D99">
        <w:rPr>
          <w:color w:val="405965"/>
          <w:sz w:val="28"/>
          <w:szCs w:val="28"/>
        </w:rPr>
        <w:t>С 14 марта ФНС России начинает принимать специальные декларации в рамках четвертого этапа добровольного декларирования счетов и активов.</w:t>
      </w:r>
    </w:p>
    <w:p w:rsidR="00941D99" w:rsidRPr="00941D99" w:rsidRDefault="00941D99" w:rsidP="00941D99">
      <w:pPr>
        <w:pStyle w:val="a3"/>
        <w:shd w:val="clear" w:color="auto" w:fill="FFFFFF"/>
        <w:spacing w:before="0" w:beforeAutospacing="0" w:after="0" w:afterAutospacing="0"/>
        <w:jc w:val="both"/>
        <w:rPr>
          <w:color w:val="405965"/>
          <w:sz w:val="28"/>
          <w:szCs w:val="28"/>
        </w:rPr>
      </w:pPr>
      <w:r w:rsidRPr="00941D99">
        <w:rPr>
          <w:color w:val="405965"/>
          <w:sz w:val="28"/>
          <w:szCs w:val="28"/>
        </w:rPr>
        <w:t>Для удобства налогоплательщиков на сайте ФНС России </w:t>
      </w:r>
      <w:hyperlink r:id="rId6" w:tgtFrame="_blank" w:history="1">
        <w:r w:rsidRPr="00941D99">
          <w:rPr>
            <w:rStyle w:val="a4"/>
            <w:color w:val="0066B3"/>
            <w:sz w:val="28"/>
            <w:szCs w:val="28"/>
            <w:u w:val="none"/>
          </w:rPr>
          <w:t>запущена промостраница</w:t>
        </w:r>
      </w:hyperlink>
      <w:r w:rsidRPr="00941D99">
        <w:rPr>
          <w:color w:val="405965"/>
          <w:sz w:val="28"/>
          <w:szCs w:val="28"/>
        </w:rPr>
        <w:t>, где можно скачать декларацию, узнать, как правильно ее заполнить и другую полезную информацию о декларировании.</w:t>
      </w:r>
    </w:p>
    <w:p w:rsidR="00941D99" w:rsidRPr="00941D99" w:rsidRDefault="00941D99" w:rsidP="00941D99">
      <w:pPr>
        <w:pStyle w:val="a3"/>
        <w:shd w:val="clear" w:color="auto" w:fill="FFFFFF"/>
        <w:spacing w:before="0" w:beforeAutospacing="0" w:after="250" w:afterAutospacing="0"/>
        <w:jc w:val="both"/>
        <w:rPr>
          <w:color w:val="405965"/>
          <w:sz w:val="28"/>
          <w:szCs w:val="28"/>
        </w:rPr>
      </w:pPr>
      <w:r w:rsidRPr="00941D99">
        <w:rPr>
          <w:color w:val="405965"/>
          <w:sz w:val="28"/>
          <w:szCs w:val="28"/>
        </w:rPr>
        <w:t>До 28 февраля 2023 года физические лица имеют возможность сообщить о своих счетах и вкладах в заграничных банках, ценных бумагах, долях участия в иностранных организациях, а также о контролируемых иностранных компаниях. В рамках четвертого этапа могут быть задекларированы и другие финансовые активы, например, производные финансовые инструменты. Также физические лица вправе задекларировать наличные деньги при условии, что положат их на счёт в российском банке в течение 30 дней со дня представления декларации.</w:t>
      </w:r>
    </w:p>
    <w:p w:rsidR="00941D99" w:rsidRPr="00941D99" w:rsidRDefault="00941D99" w:rsidP="00941D99">
      <w:pPr>
        <w:pStyle w:val="a3"/>
        <w:shd w:val="clear" w:color="auto" w:fill="FFFFFF"/>
        <w:spacing w:before="0" w:beforeAutospacing="0" w:after="250" w:afterAutospacing="0"/>
        <w:jc w:val="both"/>
        <w:rPr>
          <w:color w:val="405965"/>
          <w:sz w:val="28"/>
          <w:szCs w:val="28"/>
        </w:rPr>
      </w:pPr>
      <w:r w:rsidRPr="00941D99">
        <w:rPr>
          <w:color w:val="405965"/>
          <w:sz w:val="28"/>
          <w:szCs w:val="28"/>
        </w:rPr>
        <w:lastRenderedPageBreak/>
        <w:t>В соответствии с законом те, кто добровольно задекларируют имущество и счета, получают правовые гарантии сохранности своего капитала в том числе за пределами РФ, а также освобождаются от уголовной, административной и налоговой ответственности. Основным условием предоставления гарантий является зачисление средств и финансовых активов на счета в российских банках и организациях финансового рынка.</w:t>
      </w:r>
    </w:p>
    <w:p w:rsidR="00941D99" w:rsidRPr="00941D99" w:rsidRDefault="00941D99" w:rsidP="00941D99">
      <w:pPr>
        <w:pStyle w:val="a3"/>
        <w:shd w:val="clear" w:color="auto" w:fill="FFFFFF"/>
        <w:spacing w:before="0" w:beforeAutospacing="0" w:after="250" w:afterAutospacing="0"/>
        <w:jc w:val="both"/>
        <w:rPr>
          <w:color w:val="405965"/>
          <w:sz w:val="28"/>
          <w:szCs w:val="28"/>
        </w:rPr>
      </w:pPr>
      <w:r w:rsidRPr="00941D99">
        <w:rPr>
          <w:color w:val="405965"/>
          <w:sz w:val="28"/>
          <w:szCs w:val="28"/>
        </w:rPr>
        <w:t>Декларация заполняется вручную либо распечатывается на принтере. Двухсторонняя печать декларации не допускается.</w:t>
      </w:r>
    </w:p>
    <w:p w:rsidR="00941D99" w:rsidRPr="00941D99" w:rsidRDefault="00941D99" w:rsidP="00941D99">
      <w:pPr>
        <w:pStyle w:val="a3"/>
        <w:shd w:val="clear" w:color="auto" w:fill="FFFFFF"/>
        <w:spacing w:before="0" w:beforeAutospacing="0" w:after="250" w:afterAutospacing="0"/>
        <w:jc w:val="both"/>
        <w:rPr>
          <w:color w:val="405965"/>
          <w:sz w:val="28"/>
          <w:szCs w:val="28"/>
        </w:rPr>
      </w:pPr>
      <w:r w:rsidRPr="00941D99">
        <w:rPr>
          <w:color w:val="405965"/>
          <w:sz w:val="28"/>
          <w:szCs w:val="28"/>
        </w:rPr>
        <w:t>Сдать декларацию можно только лично в любом территориальном налоговом органе, а также в центральном аппарате ФНС России. Декларации, отправленные по почте, не принимаются.</w:t>
      </w:r>
    </w:p>
    <w:p w:rsidR="00941D99" w:rsidRPr="00157D32" w:rsidRDefault="00941D99" w:rsidP="00941D99">
      <w:pPr>
        <w:spacing w:after="0" w:line="240" w:lineRule="auto"/>
        <w:jc w:val="right"/>
        <w:rPr>
          <w:rFonts w:ascii="Times New Roman" w:hAnsi="Times New Roman" w:cs="Times New Roman"/>
          <w:i/>
        </w:rPr>
      </w:pPr>
      <w:r w:rsidRPr="00157D32">
        <w:rPr>
          <w:rFonts w:ascii="Times New Roman" w:hAnsi="Times New Roman" w:cs="Times New Roman"/>
          <w:i/>
        </w:rPr>
        <w:t>Пресс-служба ИФНС России по г. Сургуту</w:t>
      </w:r>
    </w:p>
    <w:p w:rsidR="00941D99" w:rsidRPr="00157D32" w:rsidRDefault="00941D99" w:rsidP="00941D99">
      <w:pPr>
        <w:spacing w:after="0" w:line="240" w:lineRule="auto"/>
        <w:jc w:val="right"/>
        <w:rPr>
          <w:rFonts w:ascii="Times New Roman" w:hAnsi="Times New Roman" w:cs="Times New Roman"/>
          <w:i/>
        </w:rPr>
      </w:pPr>
      <w:r w:rsidRPr="00157D32">
        <w:rPr>
          <w:rFonts w:ascii="Times New Roman" w:hAnsi="Times New Roman" w:cs="Times New Roman"/>
          <w:i/>
        </w:rPr>
        <w:t xml:space="preserve"> Ханты-Мансийского автономного округа-Югры</w:t>
      </w:r>
    </w:p>
    <w:p w:rsidR="00941D99" w:rsidRPr="00941D99" w:rsidRDefault="00941D99" w:rsidP="00941D99">
      <w:pPr>
        <w:jc w:val="both"/>
        <w:rPr>
          <w:rFonts w:ascii="Times New Roman" w:hAnsi="Times New Roman" w:cs="Times New Roman"/>
          <w:i/>
          <w:sz w:val="28"/>
          <w:szCs w:val="28"/>
        </w:rPr>
      </w:pPr>
    </w:p>
    <w:p w:rsidR="00941D99" w:rsidRPr="00941D99" w:rsidRDefault="00941D99" w:rsidP="00941D99">
      <w:pPr>
        <w:jc w:val="both"/>
        <w:rPr>
          <w:rFonts w:ascii="Times New Roman" w:hAnsi="Times New Roman" w:cs="Times New Roman"/>
          <w:i/>
          <w:sz w:val="28"/>
          <w:szCs w:val="28"/>
        </w:rPr>
      </w:pPr>
    </w:p>
    <w:p w:rsidR="00941D99" w:rsidRPr="00941D99" w:rsidRDefault="00941D99" w:rsidP="00941D99">
      <w:pPr>
        <w:pStyle w:val="1"/>
        <w:spacing w:before="0" w:beforeAutospacing="0" w:after="250" w:afterAutospacing="0"/>
        <w:jc w:val="both"/>
        <w:rPr>
          <w:bCs w:val="0"/>
          <w:color w:val="405965"/>
          <w:sz w:val="28"/>
          <w:szCs w:val="28"/>
        </w:rPr>
      </w:pPr>
      <w:r w:rsidRPr="00941D99">
        <w:rPr>
          <w:bCs w:val="0"/>
          <w:color w:val="405965"/>
          <w:sz w:val="28"/>
          <w:szCs w:val="28"/>
        </w:rPr>
        <w:t>До 28 марта следует представить сведения об участниках иностранной организации</w:t>
      </w:r>
    </w:p>
    <w:p w:rsidR="00941D99" w:rsidRPr="00941D99" w:rsidRDefault="00941D99" w:rsidP="00941D99">
      <w:pPr>
        <w:pStyle w:val="a3"/>
        <w:shd w:val="clear" w:color="auto" w:fill="FFFFFF"/>
        <w:spacing w:before="0" w:beforeAutospacing="0" w:after="0" w:afterAutospacing="0"/>
        <w:jc w:val="both"/>
        <w:rPr>
          <w:color w:val="405965"/>
          <w:sz w:val="28"/>
          <w:szCs w:val="28"/>
        </w:rPr>
      </w:pPr>
      <w:r w:rsidRPr="00941D99">
        <w:rPr>
          <w:color w:val="405965"/>
          <w:sz w:val="28"/>
          <w:szCs w:val="28"/>
        </w:rPr>
        <w:t>Начиная с 2022 года все иностранные организации и иностранные структуры без образования юридического лица </w:t>
      </w:r>
      <w:hyperlink r:id="rId7" w:anchor="block_2332" w:tgtFrame="_blank" w:history="1">
        <w:r w:rsidRPr="00941D99">
          <w:rPr>
            <w:rStyle w:val="a4"/>
            <w:color w:val="0066B3"/>
            <w:sz w:val="28"/>
            <w:szCs w:val="28"/>
            <w:u w:val="none"/>
          </w:rPr>
          <w:t>обязаны</w:t>
        </w:r>
      </w:hyperlink>
      <w:r w:rsidRPr="00941D99">
        <w:rPr>
          <w:color w:val="405965"/>
          <w:sz w:val="28"/>
          <w:szCs w:val="28"/>
        </w:rPr>
        <w:t> на ежегодной основе подавать в налоговый орган сведения о своих участниках (учредителях, бенефициарах и управляющих). Исключение - иностранные компании, оказывающие услуги в электронной форме.</w:t>
      </w:r>
    </w:p>
    <w:p w:rsidR="00941D99" w:rsidRPr="00941D99" w:rsidRDefault="00941D99" w:rsidP="00941D99">
      <w:pPr>
        <w:pStyle w:val="a3"/>
        <w:shd w:val="clear" w:color="auto" w:fill="FFFFFF"/>
        <w:spacing w:before="0" w:beforeAutospacing="0" w:after="0" w:afterAutospacing="0"/>
        <w:jc w:val="both"/>
        <w:rPr>
          <w:color w:val="405965"/>
          <w:sz w:val="28"/>
          <w:szCs w:val="28"/>
        </w:rPr>
      </w:pPr>
      <w:r w:rsidRPr="00941D99">
        <w:rPr>
          <w:color w:val="405965"/>
          <w:sz w:val="28"/>
          <w:szCs w:val="28"/>
        </w:rPr>
        <w:t>Такие сведения должны быть представлены не позднее 28 марта 2022 года по месту постановки указанных лиц на учет. Для направления такой информации иностранная организация (иностранная структура без образования юридического лица) вправе самостоятельно выбрать любой налоговый орган из числа тех, где она состоит на учете. При этом данные представляются по форме, утвержденной приказом ФНС России от 01.12.2021 № ЕД-7-13/1046@.</w:t>
      </w:r>
    </w:p>
    <w:p w:rsidR="00941D99" w:rsidRPr="00941D99" w:rsidRDefault="00941D99" w:rsidP="00941D99">
      <w:pPr>
        <w:pStyle w:val="a3"/>
        <w:shd w:val="clear" w:color="auto" w:fill="FFFFFF"/>
        <w:spacing w:before="0" w:beforeAutospacing="0" w:after="0" w:afterAutospacing="0"/>
        <w:jc w:val="both"/>
        <w:rPr>
          <w:color w:val="405965"/>
          <w:sz w:val="28"/>
          <w:szCs w:val="28"/>
        </w:rPr>
      </w:pPr>
      <w:r w:rsidRPr="00941D99">
        <w:rPr>
          <w:color w:val="405965"/>
          <w:sz w:val="28"/>
          <w:szCs w:val="28"/>
        </w:rPr>
        <w:t>Ответы на наиболее часто задаваемые вопросы можно найти в разделе «Раскрытие сведений об участниках иностранной организации». </w:t>
      </w:r>
    </w:p>
    <w:p w:rsidR="00941D99" w:rsidRPr="00157D32" w:rsidRDefault="00941D99" w:rsidP="00941D99">
      <w:pPr>
        <w:spacing w:after="0" w:line="240" w:lineRule="auto"/>
        <w:jc w:val="right"/>
        <w:rPr>
          <w:rFonts w:ascii="Times New Roman" w:hAnsi="Times New Roman" w:cs="Times New Roman"/>
          <w:i/>
        </w:rPr>
      </w:pPr>
      <w:r w:rsidRPr="00157D32">
        <w:rPr>
          <w:rFonts w:ascii="Times New Roman" w:hAnsi="Times New Roman" w:cs="Times New Roman"/>
          <w:i/>
        </w:rPr>
        <w:t>Пресс-служба ИФНС России по г. Сургуту</w:t>
      </w:r>
    </w:p>
    <w:p w:rsidR="00941D99" w:rsidRPr="00157D32" w:rsidRDefault="00941D99" w:rsidP="00941D99">
      <w:pPr>
        <w:spacing w:after="0" w:line="240" w:lineRule="auto"/>
        <w:jc w:val="right"/>
        <w:rPr>
          <w:rFonts w:ascii="Times New Roman" w:hAnsi="Times New Roman" w:cs="Times New Roman"/>
          <w:i/>
        </w:rPr>
      </w:pPr>
      <w:r w:rsidRPr="00157D32">
        <w:rPr>
          <w:rFonts w:ascii="Times New Roman" w:hAnsi="Times New Roman" w:cs="Times New Roman"/>
          <w:i/>
        </w:rPr>
        <w:t xml:space="preserve"> Ханты-Мансийского автономного округа-Югры</w:t>
      </w:r>
    </w:p>
    <w:p w:rsidR="00941D99" w:rsidRDefault="00941D99" w:rsidP="00941D99">
      <w:pPr>
        <w:jc w:val="both"/>
        <w:rPr>
          <w:rFonts w:ascii="Times New Roman" w:hAnsi="Times New Roman" w:cs="Times New Roman"/>
          <w:i/>
          <w:sz w:val="28"/>
          <w:szCs w:val="28"/>
        </w:rPr>
      </w:pPr>
    </w:p>
    <w:p w:rsidR="00941D99" w:rsidRDefault="00941D99" w:rsidP="00941D99">
      <w:pPr>
        <w:jc w:val="both"/>
        <w:rPr>
          <w:rFonts w:ascii="Times New Roman" w:hAnsi="Times New Roman" w:cs="Times New Roman"/>
          <w:i/>
          <w:sz w:val="28"/>
          <w:szCs w:val="28"/>
        </w:rPr>
      </w:pPr>
    </w:p>
    <w:p w:rsidR="00941D99" w:rsidRPr="00941D99" w:rsidRDefault="00941D99" w:rsidP="00941D99">
      <w:pPr>
        <w:jc w:val="both"/>
        <w:rPr>
          <w:rFonts w:ascii="Times New Roman" w:hAnsi="Times New Roman" w:cs="Times New Roman"/>
          <w:i/>
          <w:sz w:val="28"/>
          <w:szCs w:val="28"/>
        </w:rPr>
      </w:pPr>
    </w:p>
    <w:p w:rsidR="00941D99" w:rsidRPr="00941D99" w:rsidRDefault="00941D99" w:rsidP="00941D99">
      <w:pPr>
        <w:jc w:val="both"/>
        <w:rPr>
          <w:rFonts w:ascii="Times New Roman" w:hAnsi="Times New Roman" w:cs="Times New Roman"/>
          <w:i/>
          <w:sz w:val="28"/>
          <w:szCs w:val="28"/>
        </w:rPr>
      </w:pPr>
    </w:p>
    <w:p w:rsidR="00941D99" w:rsidRPr="00941D99" w:rsidRDefault="00941D99" w:rsidP="00941D99">
      <w:pPr>
        <w:jc w:val="both"/>
        <w:rPr>
          <w:rFonts w:ascii="Times New Roman" w:hAnsi="Times New Roman" w:cs="Times New Roman"/>
          <w:i/>
          <w:sz w:val="28"/>
          <w:szCs w:val="28"/>
        </w:rPr>
      </w:pPr>
    </w:p>
    <w:p w:rsidR="00941D99" w:rsidRPr="00941D99" w:rsidRDefault="00941D99" w:rsidP="00941D99">
      <w:pPr>
        <w:pStyle w:val="1"/>
        <w:spacing w:before="0" w:beforeAutospacing="0" w:after="250" w:afterAutospacing="0"/>
        <w:jc w:val="both"/>
        <w:rPr>
          <w:bCs w:val="0"/>
          <w:color w:val="405965"/>
          <w:sz w:val="28"/>
          <w:szCs w:val="28"/>
        </w:rPr>
      </w:pPr>
      <w:r w:rsidRPr="00941D99">
        <w:rPr>
          <w:bCs w:val="0"/>
          <w:color w:val="405965"/>
          <w:sz w:val="28"/>
          <w:szCs w:val="28"/>
        </w:rPr>
        <w:lastRenderedPageBreak/>
        <w:t>Выписки и справки из реестра дисквалифицированных лиц теперь можно получить на сайте ФНС России</w:t>
      </w:r>
    </w:p>
    <w:p w:rsidR="00941D99" w:rsidRPr="00941D99" w:rsidRDefault="00941D99" w:rsidP="00941D99">
      <w:pPr>
        <w:pStyle w:val="a3"/>
        <w:shd w:val="clear" w:color="auto" w:fill="FFFFFF"/>
        <w:spacing w:before="0" w:beforeAutospacing="0" w:after="0" w:afterAutospacing="0"/>
        <w:jc w:val="both"/>
        <w:rPr>
          <w:color w:val="405965"/>
          <w:sz w:val="28"/>
          <w:szCs w:val="28"/>
        </w:rPr>
      </w:pPr>
      <w:r w:rsidRPr="00941D99">
        <w:rPr>
          <w:color w:val="405965"/>
          <w:sz w:val="28"/>
          <w:szCs w:val="28"/>
        </w:rPr>
        <w:t>На сайте ФНС России заработала обновленная версия сервиса «Реестр дисквалифицированных лиц». Теперь он позволяет получать сведения о конкретном лице в виде выписки или справки об отсутствии запрашиваемой информации. Они могут потребоваться при заключении договора (контракта) при замещении определенных должностей – например, руководителя компании.</w:t>
      </w:r>
    </w:p>
    <w:p w:rsidR="00941D99" w:rsidRPr="00941D99" w:rsidRDefault="00941D99" w:rsidP="00941D99">
      <w:pPr>
        <w:pStyle w:val="a3"/>
        <w:shd w:val="clear" w:color="auto" w:fill="FFFFFF"/>
        <w:spacing w:before="0" w:beforeAutospacing="0" w:after="250" w:afterAutospacing="0"/>
        <w:jc w:val="both"/>
        <w:rPr>
          <w:color w:val="405965"/>
          <w:sz w:val="28"/>
          <w:szCs w:val="28"/>
        </w:rPr>
      </w:pPr>
      <w:r w:rsidRPr="00941D99">
        <w:rPr>
          <w:color w:val="405965"/>
          <w:sz w:val="28"/>
          <w:szCs w:val="28"/>
        </w:rPr>
        <w:t>Сведения из реестра дисквалифицированных лиц формируются в виде электронного документа, подписанного усиленной квалифицированной электронной подписью уполномоченного налогового органа, после подтверждения оплаты за представление сведений.</w:t>
      </w:r>
    </w:p>
    <w:p w:rsidR="00941D99" w:rsidRPr="00941D99" w:rsidRDefault="00941D99" w:rsidP="00941D99">
      <w:pPr>
        <w:pStyle w:val="a3"/>
        <w:shd w:val="clear" w:color="auto" w:fill="FFFFFF"/>
        <w:spacing w:before="0" w:beforeAutospacing="0" w:after="250" w:afterAutospacing="0"/>
        <w:jc w:val="both"/>
        <w:rPr>
          <w:color w:val="405965"/>
          <w:sz w:val="28"/>
          <w:szCs w:val="28"/>
        </w:rPr>
      </w:pPr>
      <w:r w:rsidRPr="00941D99">
        <w:rPr>
          <w:color w:val="405965"/>
          <w:sz w:val="28"/>
          <w:szCs w:val="28"/>
        </w:rPr>
        <w:t>Оплатить услугу можно онлайн банковской картой на сайте ФНС России, через сайт кредитной организации или сформировав квитанцию для оплаты в банке.</w:t>
      </w:r>
    </w:p>
    <w:p w:rsidR="00941D99" w:rsidRPr="00941D99" w:rsidRDefault="00941D99" w:rsidP="00941D99">
      <w:pPr>
        <w:jc w:val="both"/>
        <w:rPr>
          <w:rFonts w:ascii="Times New Roman" w:hAnsi="Times New Roman" w:cs="Times New Roman"/>
          <w:i/>
          <w:sz w:val="28"/>
          <w:szCs w:val="28"/>
        </w:rPr>
      </w:pPr>
    </w:p>
    <w:p w:rsidR="00941D99" w:rsidRPr="00157D32" w:rsidRDefault="00941D99" w:rsidP="00941D99">
      <w:pPr>
        <w:spacing w:after="0" w:line="240" w:lineRule="auto"/>
        <w:jc w:val="right"/>
        <w:rPr>
          <w:rFonts w:ascii="Times New Roman" w:hAnsi="Times New Roman" w:cs="Times New Roman"/>
          <w:i/>
        </w:rPr>
      </w:pPr>
      <w:r w:rsidRPr="00157D32">
        <w:rPr>
          <w:rFonts w:ascii="Times New Roman" w:hAnsi="Times New Roman" w:cs="Times New Roman"/>
          <w:i/>
        </w:rPr>
        <w:t>Пресс-служба ИФНС России по г. Сургуту</w:t>
      </w:r>
    </w:p>
    <w:p w:rsidR="00941D99" w:rsidRPr="00157D32" w:rsidRDefault="00941D99" w:rsidP="00941D99">
      <w:pPr>
        <w:spacing w:after="0" w:line="240" w:lineRule="auto"/>
        <w:jc w:val="right"/>
        <w:rPr>
          <w:rFonts w:ascii="Times New Roman" w:hAnsi="Times New Roman" w:cs="Times New Roman"/>
          <w:i/>
        </w:rPr>
      </w:pPr>
      <w:r w:rsidRPr="00157D32">
        <w:rPr>
          <w:rFonts w:ascii="Times New Roman" w:hAnsi="Times New Roman" w:cs="Times New Roman"/>
          <w:i/>
        </w:rPr>
        <w:t xml:space="preserve"> Ханты-Мансийского автономного округа-Югры</w:t>
      </w:r>
    </w:p>
    <w:p w:rsidR="00941D99" w:rsidRPr="00941D99" w:rsidRDefault="00941D99" w:rsidP="00941D99">
      <w:pPr>
        <w:jc w:val="both"/>
        <w:rPr>
          <w:rFonts w:ascii="Times New Roman" w:hAnsi="Times New Roman" w:cs="Times New Roman"/>
          <w:i/>
          <w:sz w:val="28"/>
          <w:szCs w:val="28"/>
        </w:rPr>
      </w:pPr>
    </w:p>
    <w:p w:rsidR="00941D99" w:rsidRPr="00941D99" w:rsidRDefault="00941D99" w:rsidP="00941D99">
      <w:pPr>
        <w:jc w:val="both"/>
        <w:rPr>
          <w:rFonts w:ascii="Times New Roman" w:hAnsi="Times New Roman" w:cs="Times New Roman"/>
          <w:i/>
          <w:sz w:val="28"/>
          <w:szCs w:val="28"/>
        </w:rPr>
      </w:pPr>
    </w:p>
    <w:p w:rsidR="00941D99" w:rsidRPr="00941D99" w:rsidRDefault="00941D99" w:rsidP="00941D99">
      <w:pPr>
        <w:pStyle w:val="1"/>
        <w:spacing w:before="0" w:beforeAutospacing="0" w:after="250" w:afterAutospacing="0"/>
        <w:jc w:val="both"/>
        <w:rPr>
          <w:bCs w:val="0"/>
          <w:color w:val="405965"/>
          <w:sz w:val="28"/>
          <w:szCs w:val="28"/>
        </w:rPr>
      </w:pPr>
      <w:r w:rsidRPr="00941D99">
        <w:rPr>
          <w:bCs w:val="0"/>
          <w:color w:val="405965"/>
          <w:sz w:val="28"/>
          <w:szCs w:val="28"/>
        </w:rPr>
        <w:t>ФНС России участвует в пилотном проекте по продаже имущества должников</w:t>
      </w:r>
    </w:p>
    <w:p w:rsidR="00941D99" w:rsidRPr="00941D99" w:rsidRDefault="00941D99" w:rsidP="00941D99">
      <w:pPr>
        <w:pStyle w:val="a3"/>
        <w:shd w:val="clear" w:color="auto" w:fill="FFFFFF"/>
        <w:spacing w:before="0" w:beforeAutospacing="0" w:after="0" w:afterAutospacing="0"/>
        <w:jc w:val="both"/>
        <w:rPr>
          <w:color w:val="405965"/>
          <w:sz w:val="28"/>
          <w:szCs w:val="28"/>
        </w:rPr>
      </w:pPr>
      <w:r w:rsidRPr="00941D99">
        <w:rPr>
          <w:color w:val="405965"/>
          <w:sz w:val="28"/>
          <w:szCs w:val="28"/>
        </w:rPr>
        <w:t>Для более эффективной реализации активов должников-банкротов ФНС России в тестовом режиме участвует в пилотном проекте по продаже имущества должников-банкротов. Информационный ресурс размещен на базе электронной площадки одного из участников проекта.</w:t>
      </w:r>
    </w:p>
    <w:p w:rsidR="00941D99" w:rsidRPr="00941D99" w:rsidRDefault="00941D99" w:rsidP="00941D99">
      <w:pPr>
        <w:pStyle w:val="a3"/>
        <w:shd w:val="clear" w:color="auto" w:fill="FFFFFF"/>
        <w:spacing w:before="0" w:beforeAutospacing="0" w:after="250" w:afterAutospacing="0"/>
        <w:jc w:val="both"/>
        <w:rPr>
          <w:color w:val="405965"/>
          <w:sz w:val="28"/>
          <w:szCs w:val="28"/>
        </w:rPr>
      </w:pPr>
      <w:r w:rsidRPr="00941D99">
        <w:rPr>
          <w:color w:val="405965"/>
          <w:sz w:val="28"/>
          <w:szCs w:val="28"/>
        </w:rPr>
        <w:t>Ресурс построен по принципу маркетплейса. Его основная задача – предоставление услуги по доступу к информации о приобретении имущества организаций, находящихся в процедурах банкротства.</w:t>
      </w:r>
    </w:p>
    <w:p w:rsidR="00941D99" w:rsidRPr="00941D99" w:rsidRDefault="00941D99" w:rsidP="00941D99">
      <w:pPr>
        <w:pStyle w:val="a3"/>
        <w:shd w:val="clear" w:color="auto" w:fill="FFFFFF"/>
        <w:spacing w:before="0" w:beforeAutospacing="0" w:after="250" w:afterAutospacing="0"/>
        <w:jc w:val="both"/>
        <w:rPr>
          <w:color w:val="405965"/>
          <w:sz w:val="28"/>
          <w:szCs w:val="28"/>
        </w:rPr>
      </w:pPr>
      <w:r w:rsidRPr="00941D99">
        <w:rPr>
          <w:color w:val="405965"/>
          <w:sz w:val="28"/>
          <w:szCs w:val="28"/>
        </w:rPr>
        <w:t>Потенциальный покупатель на ранней стадии может подать заявку на покупку имущества, в отношении которого уже проведена инвентаризация арбитражным управляющим, но актив еще не выставлен на торги.</w:t>
      </w:r>
    </w:p>
    <w:p w:rsidR="00941D99" w:rsidRPr="00941D99" w:rsidRDefault="00941D99" w:rsidP="00941D99">
      <w:pPr>
        <w:pStyle w:val="a3"/>
        <w:shd w:val="clear" w:color="auto" w:fill="FFFFFF"/>
        <w:spacing w:before="0" w:beforeAutospacing="0" w:after="250" w:afterAutospacing="0"/>
        <w:jc w:val="both"/>
        <w:rPr>
          <w:color w:val="405965"/>
          <w:sz w:val="28"/>
          <w:szCs w:val="28"/>
        </w:rPr>
      </w:pPr>
      <w:r w:rsidRPr="00941D99">
        <w:rPr>
          <w:color w:val="405965"/>
          <w:sz w:val="28"/>
          <w:szCs w:val="28"/>
        </w:rPr>
        <w:t>Также функционал информационного ресурса позволяет своевременно отслеживать изменение цены продаваемого имущества и получать справочную информацию до момента его приобретения.</w:t>
      </w:r>
    </w:p>
    <w:p w:rsidR="00941D99" w:rsidRPr="00941D99" w:rsidRDefault="00941D99" w:rsidP="00941D99">
      <w:pPr>
        <w:pStyle w:val="a3"/>
        <w:shd w:val="clear" w:color="auto" w:fill="FFFFFF"/>
        <w:spacing w:before="0" w:beforeAutospacing="0" w:after="250" w:afterAutospacing="0"/>
        <w:jc w:val="both"/>
        <w:rPr>
          <w:color w:val="405965"/>
          <w:sz w:val="28"/>
          <w:szCs w:val="28"/>
        </w:rPr>
      </w:pPr>
      <w:r w:rsidRPr="00941D99">
        <w:rPr>
          <w:color w:val="405965"/>
          <w:sz w:val="28"/>
          <w:szCs w:val="28"/>
        </w:rPr>
        <w:lastRenderedPageBreak/>
        <w:t>Реализация этого пилотного проекта сделает более доступной и прозрачной процедуру приобретения имущества должников-банкротов, а также обеспечит возврат долгов государству и иным кредиторам.</w:t>
      </w:r>
    </w:p>
    <w:p w:rsidR="00941D99" w:rsidRPr="00157D32" w:rsidRDefault="00941D99" w:rsidP="00941D99">
      <w:pPr>
        <w:spacing w:after="0" w:line="240" w:lineRule="auto"/>
        <w:jc w:val="right"/>
        <w:rPr>
          <w:rFonts w:ascii="Times New Roman" w:hAnsi="Times New Roman" w:cs="Times New Roman"/>
          <w:i/>
        </w:rPr>
      </w:pPr>
      <w:r w:rsidRPr="00157D32">
        <w:rPr>
          <w:rFonts w:ascii="Times New Roman" w:hAnsi="Times New Roman" w:cs="Times New Roman"/>
          <w:i/>
        </w:rPr>
        <w:t>Пресс-служба ИФНС России по г. Сургуту</w:t>
      </w:r>
    </w:p>
    <w:p w:rsidR="00941D99" w:rsidRPr="00157D32" w:rsidRDefault="00941D99" w:rsidP="00941D99">
      <w:pPr>
        <w:spacing w:after="0" w:line="240" w:lineRule="auto"/>
        <w:jc w:val="right"/>
        <w:rPr>
          <w:rFonts w:ascii="Times New Roman" w:hAnsi="Times New Roman" w:cs="Times New Roman"/>
          <w:i/>
        </w:rPr>
      </w:pPr>
      <w:r w:rsidRPr="00157D32">
        <w:rPr>
          <w:rFonts w:ascii="Times New Roman" w:hAnsi="Times New Roman" w:cs="Times New Roman"/>
          <w:i/>
        </w:rPr>
        <w:t xml:space="preserve"> Ханты-Мансийского автономного округа-Югры</w:t>
      </w:r>
    </w:p>
    <w:p w:rsidR="00941D99" w:rsidRPr="00941D99" w:rsidRDefault="00941D99" w:rsidP="00941D99">
      <w:pPr>
        <w:jc w:val="both"/>
        <w:rPr>
          <w:rFonts w:ascii="Times New Roman" w:hAnsi="Times New Roman" w:cs="Times New Roman"/>
          <w:i/>
          <w:sz w:val="28"/>
          <w:szCs w:val="28"/>
        </w:rPr>
      </w:pPr>
    </w:p>
    <w:p w:rsidR="00941D99" w:rsidRPr="00941D99" w:rsidRDefault="00941D99" w:rsidP="00941D99">
      <w:pPr>
        <w:jc w:val="both"/>
        <w:rPr>
          <w:rFonts w:ascii="Times New Roman" w:hAnsi="Times New Roman" w:cs="Times New Roman"/>
          <w:i/>
          <w:sz w:val="28"/>
          <w:szCs w:val="28"/>
        </w:rPr>
      </w:pPr>
    </w:p>
    <w:p w:rsidR="00941D99" w:rsidRPr="00941D99" w:rsidRDefault="00941D99" w:rsidP="00941D99">
      <w:pPr>
        <w:pStyle w:val="1"/>
        <w:shd w:val="clear" w:color="auto" w:fill="FFFFFF"/>
        <w:spacing w:before="0" w:beforeAutospacing="0" w:after="125" w:afterAutospacing="0" w:line="360" w:lineRule="atLeast"/>
        <w:jc w:val="both"/>
        <w:textAlignment w:val="baseline"/>
        <w:rPr>
          <w:bCs w:val="0"/>
          <w:color w:val="444444"/>
          <w:spacing w:val="-13"/>
          <w:sz w:val="28"/>
          <w:szCs w:val="28"/>
        </w:rPr>
      </w:pPr>
      <w:r w:rsidRPr="00941D99">
        <w:rPr>
          <w:bCs w:val="0"/>
          <w:color w:val="444444"/>
          <w:spacing w:val="-13"/>
          <w:sz w:val="28"/>
          <w:szCs w:val="28"/>
        </w:rPr>
        <w:t>Предприниматели, применяющие специальные налоговые режимы, вправе использовать льготу по налогу на имущество</w:t>
      </w:r>
    </w:p>
    <w:p w:rsidR="00941D99" w:rsidRPr="00941D99" w:rsidRDefault="00941D99" w:rsidP="00941D99">
      <w:pPr>
        <w:pStyle w:val="a3"/>
        <w:shd w:val="clear" w:color="auto" w:fill="FFFFFF"/>
        <w:spacing w:before="0" w:beforeAutospacing="0" w:after="0" w:afterAutospacing="0" w:line="384" w:lineRule="atLeast"/>
        <w:jc w:val="both"/>
        <w:textAlignment w:val="baseline"/>
        <w:rPr>
          <w:color w:val="666666"/>
          <w:sz w:val="28"/>
          <w:szCs w:val="28"/>
        </w:rPr>
      </w:pPr>
      <w:r w:rsidRPr="00941D99">
        <w:rPr>
          <w:color w:val="666666"/>
          <w:sz w:val="28"/>
          <w:szCs w:val="28"/>
        </w:rPr>
        <w:t>Индивидуальные предприниматели, применяющие упрощенную систему налогообложения, </w:t>
      </w:r>
      <w:r w:rsidRPr="00941D99">
        <w:rPr>
          <w:color w:val="666666"/>
          <w:sz w:val="28"/>
          <w:szCs w:val="28"/>
          <w:bdr w:val="none" w:sz="0" w:space="0" w:color="auto" w:frame="1"/>
        </w:rPr>
        <w:t>освобождаются</w:t>
      </w:r>
      <w:r w:rsidRPr="00941D99">
        <w:rPr>
          <w:color w:val="666666"/>
          <w:sz w:val="28"/>
          <w:szCs w:val="28"/>
        </w:rPr>
        <w:t> от налога на имущество физических лиц в отношении недвижимости, используемой в предпринимательской деятельности. Аналогичное освобождение </w:t>
      </w:r>
      <w:r w:rsidRPr="00941D99">
        <w:rPr>
          <w:color w:val="666666"/>
          <w:sz w:val="28"/>
          <w:szCs w:val="28"/>
          <w:bdr w:val="none" w:sz="0" w:space="0" w:color="auto" w:frame="1"/>
        </w:rPr>
        <w:t>установлено</w:t>
      </w:r>
      <w:r w:rsidRPr="00941D99">
        <w:rPr>
          <w:color w:val="666666"/>
          <w:sz w:val="28"/>
          <w:szCs w:val="28"/>
        </w:rPr>
        <w:t> для недвижимого имущества, используемого в рамках патентной системы налогообложения.</w:t>
      </w:r>
    </w:p>
    <w:p w:rsidR="00941D99" w:rsidRPr="00941D99" w:rsidRDefault="00941D99" w:rsidP="00941D99">
      <w:pPr>
        <w:pStyle w:val="a3"/>
        <w:shd w:val="clear" w:color="auto" w:fill="FFFFFF"/>
        <w:spacing w:before="0" w:beforeAutospacing="0" w:after="0" w:afterAutospacing="0" w:line="384" w:lineRule="atLeast"/>
        <w:jc w:val="both"/>
        <w:textAlignment w:val="baseline"/>
        <w:rPr>
          <w:color w:val="666666"/>
          <w:sz w:val="28"/>
          <w:szCs w:val="28"/>
        </w:rPr>
      </w:pPr>
      <w:r w:rsidRPr="00941D99">
        <w:rPr>
          <w:color w:val="666666"/>
          <w:sz w:val="28"/>
          <w:szCs w:val="28"/>
        </w:rPr>
        <w:t>Указанное выше освобождение от налогообложения не распространяется на объекты торгово-офисного назначения, включенные в </w:t>
      </w:r>
      <w:hyperlink r:id="rId8" w:tgtFrame="_blank" w:history="1">
        <w:r w:rsidRPr="00941D99">
          <w:rPr>
            <w:rStyle w:val="a4"/>
            <w:color w:val="516681"/>
            <w:sz w:val="28"/>
            <w:szCs w:val="28"/>
            <w:bdr w:val="none" w:sz="0" w:space="0" w:color="auto" w:frame="1"/>
          </w:rPr>
          <w:t>перечень</w:t>
        </w:r>
      </w:hyperlink>
      <w:r w:rsidRPr="00941D99">
        <w:rPr>
          <w:color w:val="666666"/>
          <w:sz w:val="28"/>
          <w:szCs w:val="28"/>
        </w:rPr>
        <w:t> в соответствии с п. 7 ст. 378.2 НК РФ с учетом особенностей, указанных в п. 10 ст. 378.2 НК РФ.</w:t>
      </w:r>
    </w:p>
    <w:p w:rsidR="00941D99" w:rsidRPr="00941D99" w:rsidRDefault="00941D99" w:rsidP="00941D99">
      <w:pPr>
        <w:pStyle w:val="a3"/>
        <w:shd w:val="clear" w:color="auto" w:fill="FFFFFF"/>
        <w:spacing w:before="0" w:beforeAutospacing="0" w:after="0" w:afterAutospacing="0" w:line="384" w:lineRule="atLeast"/>
        <w:jc w:val="both"/>
        <w:textAlignment w:val="baseline"/>
        <w:rPr>
          <w:color w:val="666666"/>
          <w:sz w:val="28"/>
          <w:szCs w:val="28"/>
        </w:rPr>
      </w:pPr>
      <w:r w:rsidRPr="00941D99">
        <w:rPr>
          <w:color w:val="666666"/>
          <w:sz w:val="28"/>
          <w:szCs w:val="28"/>
        </w:rPr>
        <w:t>Кроме того, предприниматели, являющиеся плательщиками единого сельскохозяйственного налога, </w:t>
      </w:r>
      <w:r w:rsidRPr="00941D99">
        <w:rPr>
          <w:color w:val="666666"/>
          <w:sz w:val="28"/>
          <w:szCs w:val="28"/>
          <w:bdr w:val="none" w:sz="0" w:space="0" w:color="auto" w:frame="1"/>
        </w:rPr>
        <w:t>освобождаются</w:t>
      </w:r>
      <w:r w:rsidRPr="00941D99">
        <w:rPr>
          <w:color w:val="666666"/>
          <w:sz w:val="28"/>
          <w:szCs w:val="28"/>
        </w:rPr>
        <w:t> от обязанности по уплате налога в отношении имущества, используемого для осуществления предпринимательской деятельности (в части имущества, используемого при производстве сельхозпродукции, первичной и последующей (промышленной) переработке и реализации этой продукции, а также при оказании услуг сельхозтоваропроизводителями).</w:t>
      </w:r>
    </w:p>
    <w:p w:rsidR="00941D99" w:rsidRPr="00941D99" w:rsidRDefault="00941D99" w:rsidP="00941D99">
      <w:pPr>
        <w:pStyle w:val="a3"/>
        <w:shd w:val="clear" w:color="auto" w:fill="FFFFFF"/>
        <w:spacing w:before="0" w:beforeAutospacing="0" w:after="0" w:afterAutospacing="0" w:line="384" w:lineRule="atLeast"/>
        <w:jc w:val="both"/>
        <w:textAlignment w:val="baseline"/>
        <w:rPr>
          <w:color w:val="666666"/>
          <w:sz w:val="28"/>
          <w:szCs w:val="28"/>
        </w:rPr>
      </w:pPr>
      <w:r w:rsidRPr="00941D99">
        <w:rPr>
          <w:color w:val="666666"/>
          <w:sz w:val="28"/>
          <w:szCs w:val="28"/>
        </w:rPr>
        <w:t>Перечисленные </w:t>
      </w:r>
      <w:r w:rsidRPr="00941D99">
        <w:rPr>
          <w:color w:val="666666"/>
          <w:sz w:val="28"/>
          <w:szCs w:val="28"/>
          <w:bdr w:val="none" w:sz="0" w:space="0" w:color="auto" w:frame="1"/>
        </w:rPr>
        <w:t>налоговые льготы</w:t>
      </w:r>
      <w:r w:rsidRPr="00941D99">
        <w:rPr>
          <w:color w:val="666666"/>
          <w:sz w:val="28"/>
          <w:szCs w:val="28"/>
        </w:rPr>
        <w:t> могут применяться на основании направленного в налоговый орган </w:t>
      </w:r>
      <w:r w:rsidRPr="00941D99">
        <w:rPr>
          <w:color w:val="666666"/>
          <w:sz w:val="28"/>
          <w:szCs w:val="28"/>
          <w:bdr w:val="none" w:sz="0" w:space="0" w:color="auto" w:frame="1"/>
        </w:rPr>
        <w:t>заявления</w:t>
      </w:r>
      <w:r w:rsidRPr="00941D99">
        <w:rPr>
          <w:color w:val="666666"/>
          <w:sz w:val="28"/>
          <w:szCs w:val="28"/>
        </w:rPr>
        <w:t>. Если предприниматель, имеющий право на налоговую льготу, не представил заявление о ее предоставлении или не сообщил об отказе от ее применения, освобождение </w:t>
      </w:r>
      <w:r w:rsidRPr="00941D99">
        <w:rPr>
          <w:color w:val="666666"/>
          <w:sz w:val="28"/>
          <w:szCs w:val="28"/>
          <w:bdr w:val="none" w:sz="0" w:space="0" w:color="auto" w:frame="1"/>
        </w:rPr>
        <w:t>предоставляется</w:t>
      </w:r>
      <w:r w:rsidRPr="00941D99">
        <w:rPr>
          <w:color w:val="666666"/>
          <w:sz w:val="28"/>
          <w:szCs w:val="28"/>
        </w:rPr>
        <w:t> на основании сведений, полученных налоговым органом в соответствии с федеральными законами. Льгота применяется с налогового периода, в котором у налогоплательщика возникло на нее право.</w:t>
      </w:r>
    </w:p>
    <w:p w:rsidR="00941D99" w:rsidRPr="00941D99" w:rsidRDefault="00941D99" w:rsidP="00941D99">
      <w:pPr>
        <w:pStyle w:val="a3"/>
        <w:shd w:val="clear" w:color="auto" w:fill="FFFFFF"/>
        <w:spacing w:before="0" w:beforeAutospacing="0" w:after="0" w:afterAutospacing="0" w:line="384" w:lineRule="atLeast"/>
        <w:jc w:val="both"/>
        <w:textAlignment w:val="baseline"/>
        <w:rPr>
          <w:color w:val="666666"/>
          <w:sz w:val="28"/>
          <w:szCs w:val="28"/>
        </w:rPr>
      </w:pPr>
      <w:r w:rsidRPr="00941D99">
        <w:rPr>
          <w:color w:val="666666"/>
          <w:sz w:val="28"/>
          <w:szCs w:val="28"/>
        </w:rPr>
        <w:t xml:space="preserve">Такой проактивный (беззаявительный) порядок распространяется на ИП, применяющих специальные налоговые режимы, если налоговый орган располагает документами, подтверждающими основания для предоставления льготы за определённый период. Например, договор аренды объекта </w:t>
      </w:r>
      <w:r w:rsidRPr="00941D99">
        <w:rPr>
          <w:color w:val="666666"/>
          <w:sz w:val="28"/>
          <w:szCs w:val="28"/>
        </w:rPr>
        <w:lastRenderedPageBreak/>
        <w:t>торговли, патент на право применения патентной системы налогообложения с указанием адреса места нахождения нежилого помещения, используемого для оказания бытовых услуг, и т.п. Если у налогового органа нет таких документов, то предпринимателю целесообразно до 1 апреля 2022 года (до начала массового формирования налоговых уведомлений за 2021 год) представить </w:t>
      </w:r>
      <w:r w:rsidRPr="00941D99">
        <w:rPr>
          <w:color w:val="666666"/>
          <w:sz w:val="28"/>
          <w:szCs w:val="28"/>
          <w:bdr w:val="none" w:sz="0" w:space="0" w:color="auto" w:frame="1"/>
        </w:rPr>
        <w:t>заявление</w:t>
      </w:r>
      <w:r w:rsidRPr="00941D99">
        <w:rPr>
          <w:color w:val="666666"/>
          <w:sz w:val="28"/>
          <w:szCs w:val="28"/>
        </w:rPr>
        <w:t> о предоставлении льготы, а также подтверждающие документы в отношении объектов недвижимости.</w:t>
      </w:r>
    </w:p>
    <w:p w:rsidR="00941D99" w:rsidRPr="00941D99" w:rsidRDefault="00941D99" w:rsidP="00941D99">
      <w:pPr>
        <w:jc w:val="both"/>
        <w:rPr>
          <w:rFonts w:ascii="Times New Roman" w:hAnsi="Times New Roman" w:cs="Times New Roman"/>
          <w:i/>
          <w:sz w:val="28"/>
          <w:szCs w:val="28"/>
        </w:rPr>
      </w:pPr>
    </w:p>
    <w:p w:rsidR="00941D99" w:rsidRPr="00157D32" w:rsidRDefault="00941D99" w:rsidP="00941D99">
      <w:pPr>
        <w:spacing w:after="0" w:line="240" w:lineRule="auto"/>
        <w:jc w:val="right"/>
        <w:rPr>
          <w:rFonts w:ascii="Times New Roman" w:hAnsi="Times New Roman" w:cs="Times New Roman"/>
          <w:i/>
        </w:rPr>
      </w:pPr>
      <w:r w:rsidRPr="00157D32">
        <w:rPr>
          <w:rFonts w:ascii="Times New Roman" w:hAnsi="Times New Roman" w:cs="Times New Roman"/>
          <w:i/>
        </w:rPr>
        <w:t>Пресс-служба ИФНС России по г. Сургуту</w:t>
      </w:r>
    </w:p>
    <w:p w:rsidR="00941D99" w:rsidRPr="00157D32" w:rsidRDefault="00941D99" w:rsidP="00941D99">
      <w:pPr>
        <w:spacing w:after="0" w:line="240" w:lineRule="auto"/>
        <w:jc w:val="right"/>
        <w:rPr>
          <w:rFonts w:ascii="Times New Roman" w:hAnsi="Times New Roman" w:cs="Times New Roman"/>
          <w:i/>
        </w:rPr>
      </w:pPr>
      <w:r w:rsidRPr="00157D32">
        <w:rPr>
          <w:rFonts w:ascii="Times New Roman" w:hAnsi="Times New Roman" w:cs="Times New Roman"/>
          <w:i/>
        </w:rPr>
        <w:t xml:space="preserve"> Ханты-Мансийского автономного округа-Югры</w:t>
      </w:r>
    </w:p>
    <w:p w:rsidR="00941D99" w:rsidRPr="00941D99" w:rsidRDefault="00941D99" w:rsidP="00941D99">
      <w:pPr>
        <w:jc w:val="both"/>
        <w:rPr>
          <w:rFonts w:ascii="Times New Roman" w:hAnsi="Times New Roman" w:cs="Times New Roman"/>
          <w:i/>
          <w:sz w:val="28"/>
          <w:szCs w:val="28"/>
        </w:rPr>
      </w:pPr>
    </w:p>
    <w:p w:rsidR="00941D99" w:rsidRPr="00941D99" w:rsidRDefault="00941D99" w:rsidP="00941D99">
      <w:pPr>
        <w:jc w:val="both"/>
        <w:rPr>
          <w:rFonts w:ascii="Times New Roman" w:hAnsi="Times New Roman" w:cs="Times New Roman"/>
          <w:i/>
          <w:sz w:val="28"/>
          <w:szCs w:val="28"/>
        </w:rPr>
      </w:pPr>
    </w:p>
    <w:p w:rsidR="00941D99" w:rsidRPr="00941D99" w:rsidRDefault="00941D99" w:rsidP="00941D99">
      <w:pPr>
        <w:pStyle w:val="1"/>
        <w:shd w:val="clear" w:color="auto" w:fill="FFFFFF"/>
        <w:spacing w:before="0" w:beforeAutospacing="0" w:after="125" w:afterAutospacing="0" w:line="360" w:lineRule="atLeast"/>
        <w:jc w:val="both"/>
        <w:textAlignment w:val="baseline"/>
        <w:rPr>
          <w:bCs w:val="0"/>
          <w:color w:val="444444"/>
          <w:spacing w:val="-13"/>
          <w:sz w:val="28"/>
          <w:szCs w:val="28"/>
        </w:rPr>
      </w:pPr>
      <w:r w:rsidRPr="00941D99">
        <w:rPr>
          <w:bCs w:val="0"/>
          <w:color w:val="444444"/>
          <w:spacing w:val="-13"/>
          <w:sz w:val="28"/>
          <w:szCs w:val="28"/>
        </w:rPr>
        <w:t>Разъяснены особенности исключения из ЕГРЮЛ гаражных кооперативов</w:t>
      </w:r>
    </w:p>
    <w:p w:rsidR="00941D99" w:rsidRPr="00941D99" w:rsidRDefault="00941D99" w:rsidP="00941D99">
      <w:pPr>
        <w:pStyle w:val="a3"/>
        <w:shd w:val="clear" w:color="auto" w:fill="FFFFFF"/>
        <w:spacing w:before="0" w:beforeAutospacing="0" w:after="0" w:afterAutospacing="0" w:line="384" w:lineRule="atLeast"/>
        <w:jc w:val="both"/>
        <w:textAlignment w:val="baseline"/>
        <w:rPr>
          <w:color w:val="666666"/>
          <w:sz w:val="28"/>
          <w:szCs w:val="28"/>
        </w:rPr>
      </w:pPr>
      <w:r w:rsidRPr="00941D99">
        <w:rPr>
          <w:color w:val="666666"/>
          <w:sz w:val="28"/>
          <w:szCs w:val="28"/>
        </w:rPr>
        <w:t>В случае исключения гаражного кооператива из ЕГРЮЛ в связи с наличием в нем записи о недостоверности более шести месяцев с момента ее внесения правовая позиция Конституционного суда РФ, изложенная в </w:t>
      </w:r>
      <w:r w:rsidRPr="00941D99">
        <w:rPr>
          <w:color w:val="666666"/>
          <w:sz w:val="28"/>
          <w:szCs w:val="28"/>
          <w:bdr w:val="none" w:sz="0" w:space="0" w:color="auto" w:frame="1"/>
        </w:rPr>
        <w:t>постановлении от 02.12.2021 № 51-П</w:t>
      </w:r>
      <w:r w:rsidRPr="00941D99">
        <w:rPr>
          <w:color w:val="666666"/>
          <w:sz w:val="28"/>
          <w:szCs w:val="28"/>
        </w:rPr>
        <w:t>, не может быть учтена. К такому выводу пришла ФНС России при рассмотрении жалобы.</w:t>
      </w:r>
    </w:p>
    <w:p w:rsidR="00941D99" w:rsidRPr="00941D99" w:rsidRDefault="00941D99" w:rsidP="00941D99">
      <w:pPr>
        <w:pStyle w:val="a3"/>
        <w:shd w:val="clear" w:color="auto" w:fill="FFFFFF"/>
        <w:spacing w:before="0" w:beforeAutospacing="0" w:after="0" w:afterAutospacing="0" w:line="384" w:lineRule="atLeast"/>
        <w:jc w:val="both"/>
        <w:textAlignment w:val="baseline"/>
        <w:rPr>
          <w:color w:val="666666"/>
          <w:sz w:val="28"/>
          <w:szCs w:val="28"/>
        </w:rPr>
      </w:pPr>
      <w:r w:rsidRPr="00941D99">
        <w:rPr>
          <w:color w:val="666666"/>
          <w:sz w:val="28"/>
          <w:szCs w:val="28"/>
        </w:rPr>
        <w:t>Регистрирующий орган </w:t>
      </w:r>
      <w:r w:rsidRPr="00941D99">
        <w:rPr>
          <w:color w:val="666666"/>
          <w:sz w:val="28"/>
          <w:szCs w:val="28"/>
          <w:bdr w:val="none" w:sz="0" w:space="0" w:color="auto" w:frame="1"/>
        </w:rPr>
        <w:t>исключил</w:t>
      </w:r>
      <w:r w:rsidRPr="00941D99">
        <w:rPr>
          <w:color w:val="666666"/>
          <w:sz w:val="28"/>
          <w:szCs w:val="28"/>
        </w:rPr>
        <w:t> гаражный кооператив из ЕГРЮЛ в связи с наличием в нем записи о недостоверности сведений об адресе по прошествии более полугода с момента ее внесения.</w:t>
      </w:r>
    </w:p>
    <w:p w:rsidR="00941D99" w:rsidRPr="00941D99" w:rsidRDefault="00941D99" w:rsidP="00941D99">
      <w:pPr>
        <w:pStyle w:val="a3"/>
        <w:shd w:val="clear" w:color="auto" w:fill="FFFFFF"/>
        <w:spacing w:before="0" w:beforeAutospacing="0" w:after="240" w:afterAutospacing="0" w:line="384" w:lineRule="atLeast"/>
        <w:jc w:val="both"/>
        <w:textAlignment w:val="baseline"/>
        <w:rPr>
          <w:color w:val="666666"/>
          <w:sz w:val="28"/>
          <w:szCs w:val="28"/>
        </w:rPr>
      </w:pPr>
      <w:r w:rsidRPr="00941D99">
        <w:rPr>
          <w:color w:val="666666"/>
          <w:sz w:val="28"/>
          <w:szCs w:val="28"/>
        </w:rPr>
        <w:t>Заявитель не согласился с решением и подал жалобу в вышестоящий орган. Он посчитал, что исключение гаражного кооператива противоречит Постановлению Конституционного суда РФ от 02.12.2021 № 51-П. Регистрирующий орган не учел специфики гаражного кооператива в качестве объединения граждан, которое специально предназначено для обеспечения их возможности использовать имущество в личных целях, без активного участия в гражданском обороте, осуществления приносящей доход деятельности и профессионального управления организацией.</w:t>
      </w:r>
    </w:p>
    <w:p w:rsidR="00941D99" w:rsidRPr="00941D99" w:rsidRDefault="00941D99" w:rsidP="00941D99">
      <w:pPr>
        <w:pStyle w:val="a3"/>
        <w:shd w:val="clear" w:color="auto" w:fill="FFFFFF"/>
        <w:spacing w:before="0" w:beforeAutospacing="0" w:after="0" w:afterAutospacing="0" w:line="384" w:lineRule="atLeast"/>
        <w:jc w:val="both"/>
        <w:textAlignment w:val="baseline"/>
        <w:rPr>
          <w:color w:val="666666"/>
          <w:sz w:val="28"/>
          <w:szCs w:val="28"/>
        </w:rPr>
      </w:pPr>
      <w:r w:rsidRPr="00941D99">
        <w:rPr>
          <w:color w:val="666666"/>
          <w:sz w:val="28"/>
          <w:szCs w:val="28"/>
        </w:rPr>
        <w:t>ФНС России отказала заявителю в удовлетворении жалобы. При этом она обратила внимание, что исключение юридического лица из ЕГРЮЛ </w:t>
      </w:r>
      <w:r w:rsidRPr="00941D99">
        <w:rPr>
          <w:color w:val="666666"/>
          <w:sz w:val="28"/>
          <w:szCs w:val="28"/>
          <w:bdr w:val="none" w:sz="0" w:space="0" w:color="auto" w:frame="1"/>
        </w:rPr>
        <w:t>предусмотрено</w:t>
      </w:r>
      <w:r w:rsidRPr="00941D99">
        <w:rPr>
          <w:color w:val="666666"/>
          <w:sz w:val="28"/>
          <w:szCs w:val="28"/>
        </w:rPr>
        <w:t>  в случаях наличия у него признаков недействующего: отсутствуют операции по банковскому счету, не представляется отчетность (п. 1 ст. 21.1). Эта мера распространяется и на случаи, когда запись в ЕГРЮЛ о недостоверности сведений о компании существует более шести месяцев (п.п. «б» п. 5 ст. 21.1).</w:t>
      </w:r>
    </w:p>
    <w:p w:rsidR="00941D99" w:rsidRPr="00941D99" w:rsidRDefault="00941D99" w:rsidP="00941D99">
      <w:pPr>
        <w:pStyle w:val="a3"/>
        <w:shd w:val="clear" w:color="auto" w:fill="FFFFFF"/>
        <w:spacing w:before="0" w:beforeAutospacing="0" w:after="240" w:afterAutospacing="0" w:line="384" w:lineRule="atLeast"/>
        <w:jc w:val="both"/>
        <w:textAlignment w:val="baseline"/>
        <w:rPr>
          <w:color w:val="666666"/>
          <w:sz w:val="28"/>
          <w:szCs w:val="28"/>
        </w:rPr>
      </w:pPr>
      <w:r w:rsidRPr="00941D99">
        <w:rPr>
          <w:color w:val="666666"/>
          <w:sz w:val="28"/>
          <w:szCs w:val="28"/>
        </w:rPr>
        <w:lastRenderedPageBreak/>
        <w:t>Кроме того, ФНС России указала, что в постановлении, на которое ссылается заявитель, Конституционный суд РФ оценивает положения закона только в отношении исключения из ЕГРЮЛ гаражного (гаражно-строительного) кооператива как недействующего юридического лица. Соответственно, спорный вопрос об исключении из ЕГРЮЛ такого кооператива в связи с наличием записи о недостоверности сведений Конституционный суд РФ не рассматривал.</w:t>
      </w:r>
    </w:p>
    <w:p w:rsidR="00941D99" w:rsidRPr="00157D32" w:rsidRDefault="00941D99" w:rsidP="00941D99">
      <w:pPr>
        <w:spacing w:after="0" w:line="240" w:lineRule="auto"/>
        <w:jc w:val="right"/>
        <w:rPr>
          <w:rFonts w:ascii="Times New Roman" w:hAnsi="Times New Roman" w:cs="Times New Roman"/>
          <w:i/>
        </w:rPr>
      </w:pPr>
      <w:r w:rsidRPr="00157D32">
        <w:rPr>
          <w:rFonts w:ascii="Times New Roman" w:hAnsi="Times New Roman" w:cs="Times New Roman"/>
          <w:i/>
        </w:rPr>
        <w:t>Пресс-служба ИФНС России по г. Сургуту</w:t>
      </w:r>
    </w:p>
    <w:p w:rsidR="00941D99" w:rsidRPr="00157D32" w:rsidRDefault="00941D99" w:rsidP="00941D99">
      <w:pPr>
        <w:spacing w:after="0" w:line="240" w:lineRule="auto"/>
        <w:jc w:val="right"/>
        <w:rPr>
          <w:rFonts w:ascii="Times New Roman" w:hAnsi="Times New Roman" w:cs="Times New Roman"/>
          <w:i/>
        </w:rPr>
      </w:pPr>
      <w:r w:rsidRPr="00157D32">
        <w:rPr>
          <w:rFonts w:ascii="Times New Roman" w:hAnsi="Times New Roman" w:cs="Times New Roman"/>
          <w:i/>
        </w:rPr>
        <w:t xml:space="preserve"> Ханты-Мансийского автономного округа-Югры</w:t>
      </w:r>
    </w:p>
    <w:p w:rsidR="00941D99" w:rsidRPr="00941D99" w:rsidRDefault="00941D99" w:rsidP="00941D99">
      <w:pPr>
        <w:jc w:val="both"/>
        <w:rPr>
          <w:rFonts w:ascii="Times New Roman" w:hAnsi="Times New Roman" w:cs="Times New Roman"/>
          <w:i/>
          <w:sz w:val="28"/>
          <w:szCs w:val="28"/>
        </w:rPr>
      </w:pPr>
    </w:p>
    <w:p w:rsidR="00941D99" w:rsidRPr="00941D99" w:rsidRDefault="00941D99" w:rsidP="00941D99">
      <w:pPr>
        <w:jc w:val="both"/>
        <w:rPr>
          <w:rFonts w:ascii="Times New Roman" w:hAnsi="Times New Roman" w:cs="Times New Roman"/>
          <w:i/>
          <w:sz w:val="28"/>
          <w:szCs w:val="28"/>
        </w:rPr>
      </w:pPr>
    </w:p>
    <w:p w:rsidR="00941D99" w:rsidRPr="00941D99" w:rsidRDefault="00941D99" w:rsidP="00941D99">
      <w:pPr>
        <w:jc w:val="both"/>
        <w:rPr>
          <w:rFonts w:ascii="Times New Roman" w:hAnsi="Times New Roman" w:cs="Times New Roman"/>
          <w:i/>
          <w:sz w:val="28"/>
          <w:szCs w:val="28"/>
        </w:rPr>
      </w:pPr>
    </w:p>
    <w:p w:rsidR="00941D99" w:rsidRPr="00941D99" w:rsidRDefault="00941D99" w:rsidP="00941D99">
      <w:pPr>
        <w:pStyle w:val="1"/>
        <w:shd w:val="clear" w:color="auto" w:fill="FFFFFF"/>
        <w:spacing w:before="0" w:beforeAutospacing="0" w:after="125" w:afterAutospacing="0" w:line="360" w:lineRule="atLeast"/>
        <w:jc w:val="both"/>
        <w:textAlignment w:val="baseline"/>
        <w:rPr>
          <w:bCs w:val="0"/>
          <w:color w:val="444444"/>
          <w:spacing w:val="-13"/>
          <w:sz w:val="28"/>
          <w:szCs w:val="28"/>
        </w:rPr>
      </w:pPr>
      <w:r w:rsidRPr="00941D99">
        <w:rPr>
          <w:bCs w:val="0"/>
          <w:color w:val="444444"/>
          <w:spacing w:val="-13"/>
          <w:sz w:val="28"/>
          <w:szCs w:val="28"/>
        </w:rPr>
        <w:t>Выписку из ЕГРН можно сформировать по заданным параметрам</w:t>
      </w:r>
    </w:p>
    <w:p w:rsidR="00941D99" w:rsidRPr="00941D99" w:rsidRDefault="00941D99" w:rsidP="00941D99">
      <w:pPr>
        <w:pStyle w:val="a3"/>
        <w:shd w:val="clear" w:color="auto" w:fill="FFFFFF"/>
        <w:spacing w:before="0" w:beforeAutospacing="0" w:after="240" w:afterAutospacing="0" w:line="384" w:lineRule="atLeast"/>
        <w:jc w:val="both"/>
        <w:textAlignment w:val="baseline"/>
        <w:rPr>
          <w:color w:val="666666"/>
          <w:sz w:val="28"/>
          <w:szCs w:val="28"/>
        </w:rPr>
      </w:pPr>
      <w:r w:rsidRPr="00941D99">
        <w:rPr>
          <w:color w:val="666666"/>
          <w:sz w:val="28"/>
          <w:szCs w:val="28"/>
        </w:rPr>
        <w:t>Теперь помимо полной выписки из ЕГРН вы можете получить выписку о себе по заданным условиям. Например, в разрезе одного или нескольких субъектов Российской Федерации, а также по одному или нескольким основаниям постановки на учет в налоговых органах: по обособленным подразделениям, недвижимому имуществу, транспортным средствам и т.д.</w:t>
      </w:r>
    </w:p>
    <w:p w:rsidR="00941D99" w:rsidRPr="00941D99" w:rsidRDefault="00941D99" w:rsidP="00941D99">
      <w:pPr>
        <w:pStyle w:val="a3"/>
        <w:shd w:val="clear" w:color="auto" w:fill="FFFFFF"/>
        <w:spacing w:before="0" w:beforeAutospacing="0" w:after="0" w:afterAutospacing="0" w:line="384" w:lineRule="atLeast"/>
        <w:jc w:val="both"/>
        <w:textAlignment w:val="baseline"/>
        <w:rPr>
          <w:color w:val="666666"/>
          <w:sz w:val="28"/>
          <w:szCs w:val="28"/>
        </w:rPr>
      </w:pPr>
      <w:r w:rsidRPr="00941D99">
        <w:rPr>
          <w:color w:val="666666"/>
          <w:sz w:val="28"/>
          <w:szCs w:val="28"/>
        </w:rPr>
        <w:t>Кроме того, выписка из ЕГРН для физических лиц дополнена сведениями о постановке гражданина на учет в качестве плательщика </w:t>
      </w:r>
      <w:r w:rsidRPr="00941D99">
        <w:rPr>
          <w:color w:val="666666"/>
          <w:sz w:val="28"/>
          <w:szCs w:val="28"/>
          <w:bdr w:val="none" w:sz="0" w:space="0" w:color="auto" w:frame="1"/>
        </w:rPr>
        <w:t>налога на профессиональный доход</w:t>
      </w:r>
      <w:r w:rsidRPr="00941D99">
        <w:rPr>
          <w:color w:val="666666"/>
          <w:sz w:val="28"/>
          <w:szCs w:val="28"/>
        </w:rPr>
        <w:t>.</w:t>
      </w:r>
    </w:p>
    <w:p w:rsidR="00941D99" w:rsidRPr="00941D99" w:rsidRDefault="00941D99" w:rsidP="00941D99">
      <w:pPr>
        <w:pStyle w:val="a3"/>
        <w:shd w:val="clear" w:color="auto" w:fill="FFFFFF"/>
        <w:spacing w:before="0" w:beforeAutospacing="0" w:after="0" w:afterAutospacing="0" w:line="384" w:lineRule="atLeast"/>
        <w:jc w:val="both"/>
        <w:textAlignment w:val="baseline"/>
        <w:rPr>
          <w:color w:val="666666"/>
          <w:sz w:val="28"/>
          <w:szCs w:val="28"/>
        </w:rPr>
      </w:pPr>
      <w:r w:rsidRPr="00941D99">
        <w:rPr>
          <w:color w:val="666666"/>
          <w:sz w:val="28"/>
          <w:szCs w:val="28"/>
        </w:rPr>
        <w:t>Напоминаем, что выписку из ЕГРН можно получить в электронном виде с помощью сервисов «</w:t>
      </w:r>
      <w:r w:rsidRPr="00941D99">
        <w:rPr>
          <w:color w:val="666666"/>
          <w:sz w:val="28"/>
          <w:szCs w:val="28"/>
          <w:bdr w:val="none" w:sz="0" w:space="0" w:color="auto" w:frame="1"/>
        </w:rPr>
        <w:t>Личный кабинет юридического лица</w:t>
      </w:r>
      <w:r w:rsidRPr="00941D99">
        <w:rPr>
          <w:color w:val="666666"/>
          <w:sz w:val="28"/>
          <w:szCs w:val="28"/>
        </w:rPr>
        <w:t>» и «</w:t>
      </w:r>
      <w:r w:rsidRPr="00941D99">
        <w:rPr>
          <w:color w:val="666666"/>
          <w:sz w:val="28"/>
          <w:szCs w:val="28"/>
          <w:bdr w:val="none" w:sz="0" w:space="0" w:color="auto" w:frame="1"/>
        </w:rPr>
        <w:t>Личный кабинет физического лица</w:t>
      </w:r>
      <w:r w:rsidRPr="00941D99">
        <w:rPr>
          <w:color w:val="666666"/>
          <w:sz w:val="28"/>
          <w:szCs w:val="28"/>
        </w:rPr>
        <w:t>».</w:t>
      </w:r>
    </w:p>
    <w:p w:rsidR="00941D99" w:rsidRPr="00941D99" w:rsidRDefault="00941D99" w:rsidP="00941D99">
      <w:pPr>
        <w:jc w:val="both"/>
        <w:rPr>
          <w:rFonts w:ascii="Times New Roman" w:hAnsi="Times New Roman" w:cs="Times New Roman"/>
          <w:i/>
          <w:sz w:val="28"/>
          <w:szCs w:val="28"/>
        </w:rPr>
      </w:pPr>
    </w:p>
    <w:p w:rsidR="00941D99" w:rsidRPr="00157D32" w:rsidRDefault="00941D99" w:rsidP="00941D99">
      <w:pPr>
        <w:spacing w:after="0" w:line="240" w:lineRule="auto"/>
        <w:jc w:val="right"/>
        <w:rPr>
          <w:rFonts w:ascii="Times New Roman" w:hAnsi="Times New Roman" w:cs="Times New Roman"/>
          <w:i/>
        </w:rPr>
      </w:pPr>
      <w:r w:rsidRPr="00157D32">
        <w:rPr>
          <w:rFonts w:ascii="Times New Roman" w:hAnsi="Times New Roman" w:cs="Times New Roman"/>
          <w:i/>
        </w:rPr>
        <w:t>Пресс-служба ИФНС России по г. Сургуту</w:t>
      </w:r>
    </w:p>
    <w:p w:rsidR="00941D99" w:rsidRPr="00157D32" w:rsidRDefault="00941D99" w:rsidP="00941D99">
      <w:pPr>
        <w:spacing w:after="0" w:line="240" w:lineRule="auto"/>
        <w:jc w:val="right"/>
        <w:rPr>
          <w:rFonts w:ascii="Times New Roman" w:hAnsi="Times New Roman" w:cs="Times New Roman"/>
          <w:i/>
        </w:rPr>
      </w:pPr>
      <w:r w:rsidRPr="00157D32">
        <w:rPr>
          <w:rFonts w:ascii="Times New Roman" w:hAnsi="Times New Roman" w:cs="Times New Roman"/>
          <w:i/>
        </w:rPr>
        <w:t xml:space="preserve"> Ханты-Мансийского автономного округа-Югры</w:t>
      </w:r>
    </w:p>
    <w:p w:rsidR="00941D99" w:rsidRPr="00941D99" w:rsidRDefault="00941D99" w:rsidP="00941D99">
      <w:pPr>
        <w:jc w:val="both"/>
        <w:rPr>
          <w:rFonts w:ascii="Times New Roman" w:hAnsi="Times New Roman" w:cs="Times New Roman"/>
          <w:i/>
          <w:sz w:val="28"/>
          <w:szCs w:val="28"/>
        </w:rPr>
      </w:pPr>
    </w:p>
    <w:p w:rsidR="00941D99" w:rsidRPr="00941D99" w:rsidRDefault="00941D99" w:rsidP="00941D99">
      <w:pPr>
        <w:jc w:val="both"/>
        <w:rPr>
          <w:rFonts w:ascii="Times New Roman" w:hAnsi="Times New Roman" w:cs="Times New Roman"/>
          <w:i/>
          <w:sz w:val="28"/>
          <w:szCs w:val="28"/>
        </w:rPr>
      </w:pPr>
    </w:p>
    <w:p w:rsidR="00941D99" w:rsidRPr="00941D99" w:rsidRDefault="00941D99" w:rsidP="00941D99">
      <w:pPr>
        <w:pStyle w:val="1"/>
        <w:shd w:val="clear" w:color="auto" w:fill="FFFFFF"/>
        <w:spacing w:before="0" w:beforeAutospacing="0" w:after="125" w:afterAutospacing="0" w:line="360" w:lineRule="atLeast"/>
        <w:jc w:val="both"/>
        <w:textAlignment w:val="baseline"/>
        <w:rPr>
          <w:bCs w:val="0"/>
          <w:color w:val="444444"/>
          <w:spacing w:val="-13"/>
          <w:sz w:val="28"/>
          <w:szCs w:val="28"/>
        </w:rPr>
      </w:pPr>
      <w:r w:rsidRPr="00941D99">
        <w:rPr>
          <w:bCs w:val="0"/>
          <w:color w:val="444444"/>
          <w:spacing w:val="-13"/>
          <w:sz w:val="28"/>
          <w:szCs w:val="28"/>
        </w:rPr>
        <w:t>Опубликован проект приказа об утверждении требований к информационным системам организации</w:t>
      </w:r>
    </w:p>
    <w:p w:rsidR="00941D99" w:rsidRPr="00941D99" w:rsidRDefault="00941D99" w:rsidP="00941D99">
      <w:pPr>
        <w:pStyle w:val="a3"/>
        <w:shd w:val="clear" w:color="auto" w:fill="FFFFFF"/>
        <w:spacing w:before="0" w:beforeAutospacing="0" w:after="0" w:afterAutospacing="0" w:line="384" w:lineRule="atLeast"/>
        <w:jc w:val="both"/>
        <w:textAlignment w:val="baseline"/>
        <w:rPr>
          <w:color w:val="666666"/>
          <w:sz w:val="28"/>
          <w:szCs w:val="28"/>
        </w:rPr>
      </w:pPr>
      <w:r w:rsidRPr="00941D99">
        <w:rPr>
          <w:color w:val="666666"/>
          <w:sz w:val="28"/>
          <w:szCs w:val="28"/>
        </w:rPr>
        <w:t>На портале правовой информации </w:t>
      </w:r>
      <w:hyperlink r:id="rId9" w:tgtFrame="_blank" w:history="1">
        <w:r w:rsidRPr="00941D99">
          <w:rPr>
            <w:rStyle w:val="a4"/>
            <w:color w:val="516681"/>
            <w:sz w:val="28"/>
            <w:szCs w:val="28"/>
            <w:u w:val="none"/>
            <w:bdr w:val="none" w:sz="0" w:space="0" w:color="auto" w:frame="1"/>
          </w:rPr>
          <w:t>regulation.gov.ru</w:t>
        </w:r>
      </w:hyperlink>
      <w:r w:rsidRPr="00941D99">
        <w:rPr>
          <w:color w:val="666666"/>
          <w:sz w:val="28"/>
          <w:szCs w:val="28"/>
        </w:rPr>
        <w:t xml:space="preserve"> для обсуждения опубликован проект приказа об утверждении требований к информационным </w:t>
      </w:r>
      <w:r w:rsidRPr="00941D99">
        <w:rPr>
          <w:color w:val="666666"/>
          <w:sz w:val="28"/>
          <w:szCs w:val="28"/>
        </w:rPr>
        <w:lastRenderedPageBreak/>
        <w:t>системам организации, к которым предоставляется доступ налоговым органам.</w:t>
      </w:r>
    </w:p>
    <w:p w:rsidR="00941D99" w:rsidRPr="00941D99" w:rsidRDefault="00941D99" w:rsidP="00941D99">
      <w:pPr>
        <w:pStyle w:val="a3"/>
        <w:shd w:val="clear" w:color="auto" w:fill="FFFFFF"/>
        <w:spacing w:before="0" w:beforeAutospacing="0" w:after="240" w:afterAutospacing="0" w:line="384" w:lineRule="atLeast"/>
        <w:jc w:val="both"/>
        <w:textAlignment w:val="baseline"/>
        <w:rPr>
          <w:color w:val="666666"/>
          <w:sz w:val="28"/>
          <w:szCs w:val="28"/>
        </w:rPr>
      </w:pPr>
      <w:r w:rsidRPr="00941D99">
        <w:rPr>
          <w:color w:val="666666"/>
          <w:sz w:val="28"/>
          <w:szCs w:val="28"/>
        </w:rPr>
        <w:t>Информационная система организации должна обеспечивать налоговому органу доступ к соответствующим документам на период проведения мониторинга и три года после него, возможность получения, хранения и отправки документов, проведения автоматизированной проверки контрольных соотношений показателей налоговой отчетности.</w:t>
      </w:r>
    </w:p>
    <w:p w:rsidR="00941D99" w:rsidRPr="00941D99" w:rsidRDefault="00941D99" w:rsidP="00941D99">
      <w:pPr>
        <w:pStyle w:val="a3"/>
        <w:shd w:val="clear" w:color="auto" w:fill="FFFFFF"/>
        <w:spacing w:before="0" w:beforeAutospacing="0" w:after="240" w:afterAutospacing="0" w:line="384" w:lineRule="atLeast"/>
        <w:jc w:val="both"/>
        <w:textAlignment w:val="baseline"/>
        <w:rPr>
          <w:color w:val="666666"/>
          <w:sz w:val="28"/>
          <w:szCs w:val="28"/>
        </w:rPr>
      </w:pPr>
      <w:r w:rsidRPr="00941D99">
        <w:rPr>
          <w:color w:val="666666"/>
          <w:sz w:val="28"/>
          <w:szCs w:val="28"/>
        </w:rPr>
        <w:t>К обязательным для размещения в информационной системе документам относятся сведения об организации и её филиалах, бухгалтерская и налоговая отчетность за период проведения мониторинга, регистры бухгалтерского и налогового учета и расшифровки их показателей, документы, используемые при проведении налогового мониторинга, а также документы, связанные с исчислением и уплатой налогов, сборов, страховых взносов.</w:t>
      </w:r>
    </w:p>
    <w:p w:rsidR="00941D99" w:rsidRPr="00941D99" w:rsidRDefault="00941D99" w:rsidP="00941D99">
      <w:pPr>
        <w:pStyle w:val="a3"/>
        <w:shd w:val="clear" w:color="auto" w:fill="FFFFFF"/>
        <w:spacing w:before="0" w:beforeAutospacing="0" w:after="240" w:afterAutospacing="0" w:line="384" w:lineRule="atLeast"/>
        <w:jc w:val="both"/>
        <w:textAlignment w:val="baseline"/>
        <w:rPr>
          <w:color w:val="666666"/>
          <w:sz w:val="28"/>
          <w:szCs w:val="28"/>
        </w:rPr>
      </w:pPr>
      <w:r w:rsidRPr="00941D99">
        <w:rPr>
          <w:color w:val="666666"/>
          <w:sz w:val="28"/>
          <w:szCs w:val="28"/>
        </w:rPr>
        <w:t>В проекте приказа подробно прописаны требования к функциональным возможностям системы, ведению нормативной справочной информации, структуре хранения электронных образов документов и электронных документов, а также технической и информационной поддержке пользователей налогового органа.</w:t>
      </w:r>
    </w:p>
    <w:p w:rsidR="00941D99" w:rsidRPr="00941D99" w:rsidRDefault="00941D99" w:rsidP="00941D99">
      <w:pPr>
        <w:pStyle w:val="a3"/>
        <w:shd w:val="clear" w:color="auto" w:fill="FFFFFF"/>
        <w:spacing w:before="0" w:beforeAutospacing="0" w:after="0" w:afterAutospacing="0" w:line="384" w:lineRule="atLeast"/>
        <w:jc w:val="both"/>
        <w:textAlignment w:val="baseline"/>
        <w:rPr>
          <w:color w:val="666666"/>
          <w:sz w:val="28"/>
          <w:szCs w:val="28"/>
        </w:rPr>
      </w:pPr>
      <w:r w:rsidRPr="00941D99">
        <w:rPr>
          <w:color w:val="666666"/>
          <w:sz w:val="28"/>
          <w:szCs w:val="28"/>
        </w:rPr>
        <w:t>Налоговый орган и организация будут взаимодействовать, обмениваясь запросами и отвечая на них в электронном виде с возможностью загрузки дополнительных материалов. Для этого необходимо настроить удобные инструменты для работы. В связи с этим важно обратить внимание на техническую составляющую требований. Информационная система организации должна поддерживать технологии REST, использовать средства криптографической защиты канала связи и реализовать электронные сервисы для взаимодействия через информационную систему организации в соответствии с требованиями </w:t>
      </w:r>
      <w:r w:rsidRPr="00941D99">
        <w:rPr>
          <w:color w:val="666666"/>
          <w:sz w:val="28"/>
          <w:szCs w:val="28"/>
          <w:bdr w:val="none" w:sz="0" w:space="0" w:color="auto" w:frame="1"/>
        </w:rPr>
        <w:t>приказа ФНС России от 23.12.2021 № ЕД-7-23/1142@ </w:t>
      </w:r>
      <w:r w:rsidRPr="00941D99">
        <w:rPr>
          <w:color w:val="666666"/>
          <w:sz w:val="28"/>
          <w:szCs w:val="28"/>
        </w:rPr>
        <w:t>«Об утверждении Порядка получения доступа налоговых органов к информационным системам организации».</w:t>
      </w:r>
    </w:p>
    <w:p w:rsidR="00941D99" w:rsidRPr="00941D99" w:rsidRDefault="00941D99" w:rsidP="00941D99">
      <w:pPr>
        <w:pStyle w:val="a3"/>
        <w:shd w:val="clear" w:color="auto" w:fill="FFFFFF"/>
        <w:spacing w:before="0" w:beforeAutospacing="0" w:after="0" w:afterAutospacing="0" w:line="384" w:lineRule="atLeast"/>
        <w:jc w:val="both"/>
        <w:textAlignment w:val="baseline"/>
        <w:rPr>
          <w:color w:val="666666"/>
          <w:sz w:val="28"/>
          <w:szCs w:val="28"/>
        </w:rPr>
      </w:pPr>
      <w:r w:rsidRPr="00941D99">
        <w:rPr>
          <w:color w:val="666666"/>
          <w:sz w:val="28"/>
          <w:szCs w:val="28"/>
        </w:rPr>
        <w:t>«Утверждение проекта позволит добиться единообразного подхода к порядку получения и обработки документов в рамках проведения налогового мониторинга и упростить подготовительный этап к расширенному информационному взаимодействию с налоговым органом», — отметила начальник Управления налогового мониторинга ФНС России </w:t>
      </w:r>
      <w:r w:rsidRPr="00941D99">
        <w:rPr>
          <w:rStyle w:val="a5"/>
          <w:color w:val="666666"/>
          <w:sz w:val="28"/>
          <w:szCs w:val="28"/>
          <w:bdr w:val="none" w:sz="0" w:space="0" w:color="auto" w:frame="1"/>
        </w:rPr>
        <w:t>Марина Крашенинникова</w:t>
      </w:r>
      <w:r w:rsidRPr="00941D99">
        <w:rPr>
          <w:color w:val="666666"/>
          <w:sz w:val="28"/>
          <w:szCs w:val="28"/>
        </w:rPr>
        <w:t>.</w:t>
      </w:r>
    </w:p>
    <w:p w:rsidR="00941D99" w:rsidRPr="00941D99" w:rsidRDefault="00941D99" w:rsidP="00941D99">
      <w:pPr>
        <w:pStyle w:val="a3"/>
        <w:shd w:val="clear" w:color="auto" w:fill="FFFFFF"/>
        <w:spacing w:before="0" w:beforeAutospacing="0" w:after="240" w:afterAutospacing="0" w:line="384" w:lineRule="atLeast"/>
        <w:jc w:val="both"/>
        <w:textAlignment w:val="baseline"/>
        <w:rPr>
          <w:color w:val="666666"/>
          <w:sz w:val="28"/>
          <w:szCs w:val="28"/>
        </w:rPr>
      </w:pPr>
      <w:r w:rsidRPr="00941D99">
        <w:rPr>
          <w:color w:val="666666"/>
          <w:sz w:val="28"/>
          <w:szCs w:val="28"/>
        </w:rPr>
        <w:lastRenderedPageBreak/>
        <w:t>Завершить техническую подготовку информационной системы к интеграции с АИС «Налог-3» участникам налогового мониторинга необходимо до 1 января 2023 года. С 2024 года обмен данными с налоговым органом в рамках налогового мониторинга будет осуществляться только через АИС «Налог-3» за счет открытия доступа к информационным системам организации и предоставления информации с помощью «витрины данных». Метод взаимодействия с помощью передачи документов по телекоммуникационным каналам связи через оператора электронного документооборота будет полностью отменен.</w:t>
      </w:r>
    </w:p>
    <w:p w:rsidR="00941D99" w:rsidRPr="00157D32" w:rsidRDefault="00941D99" w:rsidP="00941D99">
      <w:pPr>
        <w:spacing w:after="0" w:line="240" w:lineRule="auto"/>
        <w:jc w:val="right"/>
        <w:rPr>
          <w:rFonts w:ascii="Times New Roman" w:hAnsi="Times New Roman" w:cs="Times New Roman"/>
          <w:i/>
        </w:rPr>
      </w:pPr>
      <w:r w:rsidRPr="00157D32">
        <w:rPr>
          <w:rFonts w:ascii="Times New Roman" w:hAnsi="Times New Roman" w:cs="Times New Roman"/>
          <w:i/>
        </w:rPr>
        <w:t>Пресс-служба ИФНС России по г. Сургуту</w:t>
      </w:r>
    </w:p>
    <w:p w:rsidR="00941D99" w:rsidRPr="00157D32" w:rsidRDefault="00941D99" w:rsidP="00941D99">
      <w:pPr>
        <w:spacing w:after="0" w:line="240" w:lineRule="auto"/>
        <w:jc w:val="right"/>
        <w:rPr>
          <w:rFonts w:ascii="Times New Roman" w:hAnsi="Times New Roman" w:cs="Times New Roman"/>
          <w:i/>
        </w:rPr>
      </w:pPr>
      <w:r w:rsidRPr="00157D32">
        <w:rPr>
          <w:rFonts w:ascii="Times New Roman" w:hAnsi="Times New Roman" w:cs="Times New Roman"/>
          <w:i/>
        </w:rPr>
        <w:t xml:space="preserve"> Ханты-Мансийского автономного округа-Югры</w:t>
      </w:r>
    </w:p>
    <w:p w:rsidR="00941D99" w:rsidRPr="00941D99" w:rsidRDefault="00941D99" w:rsidP="00941D99">
      <w:pPr>
        <w:jc w:val="both"/>
        <w:rPr>
          <w:rFonts w:ascii="Times New Roman" w:hAnsi="Times New Roman" w:cs="Times New Roman"/>
          <w:i/>
          <w:sz w:val="28"/>
          <w:szCs w:val="28"/>
        </w:rPr>
      </w:pPr>
    </w:p>
    <w:p w:rsidR="00941D99" w:rsidRPr="00941D99" w:rsidRDefault="00941D99" w:rsidP="00941D99">
      <w:pPr>
        <w:jc w:val="both"/>
        <w:rPr>
          <w:rFonts w:ascii="Times New Roman" w:hAnsi="Times New Roman" w:cs="Times New Roman"/>
          <w:i/>
          <w:sz w:val="28"/>
          <w:szCs w:val="28"/>
        </w:rPr>
      </w:pPr>
    </w:p>
    <w:p w:rsidR="00941D99" w:rsidRPr="00941D99" w:rsidRDefault="00941D99" w:rsidP="00941D99">
      <w:pPr>
        <w:pStyle w:val="1"/>
        <w:shd w:val="clear" w:color="auto" w:fill="FFFFFF"/>
        <w:spacing w:before="0" w:beforeAutospacing="0" w:after="125" w:afterAutospacing="0" w:line="360" w:lineRule="atLeast"/>
        <w:jc w:val="both"/>
        <w:textAlignment w:val="baseline"/>
        <w:rPr>
          <w:bCs w:val="0"/>
          <w:color w:val="444444"/>
          <w:spacing w:val="-13"/>
          <w:sz w:val="28"/>
          <w:szCs w:val="28"/>
        </w:rPr>
      </w:pPr>
      <w:r w:rsidRPr="00941D99">
        <w:rPr>
          <w:bCs w:val="0"/>
          <w:color w:val="444444"/>
          <w:spacing w:val="-13"/>
          <w:sz w:val="28"/>
          <w:szCs w:val="28"/>
        </w:rPr>
        <w:t>На сайте ФНС представлена линейка инструментов по информированию о рисках неплатежеспособности и банкротства</w:t>
      </w:r>
    </w:p>
    <w:p w:rsidR="00941D99" w:rsidRPr="00941D99" w:rsidRDefault="00941D99" w:rsidP="00941D99">
      <w:pPr>
        <w:pStyle w:val="a3"/>
        <w:shd w:val="clear" w:color="auto" w:fill="FFFFFF"/>
        <w:spacing w:before="0" w:beforeAutospacing="0" w:after="240" w:afterAutospacing="0" w:line="384" w:lineRule="atLeast"/>
        <w:jc w:val="both"/>
        <w:textAlignment w:val="baseline"/>
        <w:rPr>
          <w:color w:val="666666"/>
          <w:sz w:val="28"/>
          <w:szCs w:val="28"/>
        </w:rPr>
      </w:pPr>
      <w:r w:rsidRPr="00941D99">
        <w:rPr>
          <w:color w:val="666666"/>
          <w:sz w:val="28"/>
          <w:szCs w:val="28"/>
        </w:rPr>
        <w:t>На сайте ФНС России представлена линейка инструментов по информированию о рисках неплатежеспособности и банкротства.</w:t>
      </w:r>
    </w:p>
    <w:p w:rsidR="00941D99" w:rsidRPr="00941D99" w:rsidRDefault="00941D99" w:rsidP="00941D99">
      <w:pPr>
        <w:pStyle w:val="a3"/>
        <w:shd w:val="clear" w:color="auto" w:fill="FFFFFF"/>
        <w:spacing w:before="0" w:beforeAutospacing="0" w:after="0" w:afterAutospacing="0" w:line="384" w:lineRule="atLeast"/>
        <w:jc w:val="both"/>
        <w:textAlignment w:val="baseline"/>
        <w:rPr>
          <w:color w:val="666666"/>
          <w:sz w:val="28"/>
          <w:szCs w:val="28"/>
        </w:rPr>
      </w:pPr>
      <w:r w:rsidRPr="00941D99">
        <w:rPr>
          <w:color w:val="666666"/>
          <w:sz w:val="28"/>
          <w:szCs w:val="28"/>
        </w:rPr>
        <w:t>Узнать о наличии обременений в пользу налоговых органов можно с помощью сервиса «</w:t>
      </w:r>
      <w:r w:rsidRPr="00941D99">
        <w:rPr>
          <w:color w:val="666666"/>
          <w:sz w:val="28"/>
          <w:szCs w:val="28"/>
          <w:bdr w:val="none" w:sz="0" w:space="0" w:color="auto" w:frame="1"/>
        </w:rPr>
        <w:t>Реестр обеспечительных мер</w:t>
      </w:r>
      <w:r w:rsidRPr="00941D99">
        <w:rPr>
          <w:color w:val="666666"/>
          <w:sz w:val="28"/>
          <w:szCs w:val="28"/>
        </w:rPr>
        <w:t>». Эти сведения могут быть полезны при анализе контрагентов и оценке ликвидности предлагаемого обеспечения при заключении сделок. По </w:t>
      </w:r>
      <w:r w:rsidRPr="00941D99">
        <w:rPr>
          <w:color w:val="666666"/>
          <w:sz w:val="28"/>
          <w:szCs w:val="28"/>
          <w:bdr w:val="none" w:sz="0" w:space="0" w:color="auto" w:frame="1"/>
        </w:rPr>
        <w:t>данным реестра</w:t>
      </w:r>
      <w:r w:rsidRPr="00941D99">
        <w:rPr>
          <w:color w:val="666666"/>
          <w:sz w:val="28"/>
          <w:szCs w:val="28"/>
        </w:rPr>
        <w:t>, в залоге у налоговых органов находится 32 448 объектов имущества.</w:t>
      </w:r>
    </w:p>
    <w:p w:rsidR="00941D99" w:rsidRPr="00941D99" w:rsidRDefault="00941D99" w:rsidP="00941D99">
      <w:pPr>
        <w:pStyle w:val="a3"/>
        <w:shd w:val="clear" w:color="auto" w:fill="FFFFFF"/>
        <w:spacing w:before="0" w:beforeAutospacing="0" w:after="0" w:afterAutospacing="0" w:line="384" w:lineRule="atLeast"/>
        <w:jc w:val="both"/>
        <w:textAlignment w:val="baseline"/>
        <w:rPr>
          <w:color w:val="666666"/>
          <w:sz w:val="28"/>
          <w:szCs w:val="28"/>
        </w:rPr>
      </w:pPr>
      <w:r w:rsidRPr="00941D99">
        <w:rPr>
          <w:color w:val="666666"/>
          <w:sz w:val="28"/>
          <w:szCs w:val="28"/>
        </w:rPr>
        <w:t>С 2015 года сформированы рейтинги арбитражных управляющих и саморегулируемых организаций арбитражных управляющих. </w:t>
      </w:r>
      <w:r w:rsidRPr="00941D99">
        <w:rPr>
          <w:color w:val="666666"/>
          <w:sz w:val="28"/>
          <w:szCs w:val="28"/>
          <w:bdr w:val="none" w:sz="0" w:space="0" w:color="auto" w:frame="1"/>
        </w:rPr>
        <w:t>Рейтинги составлены</w:t>
      </w:r>
      <w:r w:rsidRPr="00941D99">
        <w:rPr>
          <w:color w:val="666666"/>
          <w:sz w:val="28"/>
          <w:szCs w:val="28"/>
        </w:rPr>
        <w:t> по показателям размера погашения требований кредиторов, эффективности реализации активов должников, длительности конкурсного производства и наличия нарушений в деятельности арбитражных управляющих.</w:t>
      </w:r>
    </w:p>
    <w:p w:rsidR="00941D99" w:rsidRPr="00941D99" w:rsidRDefault="00941D99" w:rsidP="00941D99">
      <w:pPr>
        <w:pStyle w:val="a3"/>
        <w:shd w:val="clear" w:color="auto" w:fill="FFFFFF"/>
        <w:spacing w:before="0" w:beforeAutospacing="0" w:after="0" w:afterAutospacing="0" w:line="384" w:lineRule="atLeast"/>
        <w:jc w:val="both"/>
        <w:textAlignment w:val="baseline"/>
        <w:rPr>
          <w:color w:val="666666"/>
          <w:sz w:val="28"/>
          <w:szCs w:val="28"/>
        </w:rPr>
      </w:pPr>
      <w:r w:rsidRPr="00941D99">
        <w:rPr>
          <w:color w:val="666666"/>
          <w:sz w:val="28"/>
          <w:szCs w:val="28"/>
        </w:rPr>
        <w:t>Информацию о нарушениях арбитражных управляющих в процедурах банкротства можно проанализировать с помощью сервиса «</w:t>
      </w:r>
      <w:r w:rsidRPr="00941D99">
        <w:rPr>
          <w:color w:val="666666"/>
          <w:sz w:val="28"/>
          <w:szCs w:val="28"/>
          <w:bdr w:val="none" w:sz="0" w:space="0" w:color="auto" w:frame="1"/>
        </w:rPr>
        <w:t>Проверь арбитражного управляющего</w:t>
      </w:r>
      <w:r w:rsidRPr="00941D99">
        <w:rPr>
          <w:color w:val="666666"/>
          <w:sz w:val="28"/>
          <w:szCs w:val="28"/>
        </w:rPr>
        <w:t>». Информация структурирована с учетом видов правонарушений и соотнесена с конкретными арбитражными делами.</w:t>
      </w:r>
    </w:p>
    <w:p w:rsidR="00941D99" w:rsidRPr="00941D99" w:rsidRDefault="00941D99" w:rsidP="00941D99">
      <w:pPr>
        <w:pStyle w:val="a3"/>
        <w:shd w:val="clear" w:color="auto" w:fill="FFFFFF"/>
        <w:spacing w:before="0" w:beforeAutospacing="0" w:after="240" w:afterAutospacing="0" w:line="384" w:lineRule="atLeast"/>
        <w:jc w:val="both"/>
        <w:textAlignment w:val="baseline"/>
        <w:rPr>
          <w:color w:val="666666"/>
          <w:sz w:val="28"/>
          <w:szCs w:val="28"/>
        </w:rPr>
      </w:pPr>
      <w:r w:rsidRPr="00941D99">
        <w:rPr>
          <w:color w:val="666666"/>
          <w:sz w:val="28"/>
          <w:szCs w:val="28"/>
        </w:rPr>
        <w:t xml:space="preserve">Налоговые органы дополнительно, до инициирования процедуры банкротства, информируют должников – юридических лиц и предпринимателей о рисках банкротства через личные кабинеты </w:t>
      </w:r>
      <w:r w:rsidRPr="00941D99">
        <w:rPr>
          <w:color w:val="666666"/>
          <w:sz w:val="28"/>
          <w:szCs w:val="28"/>
        </w:rPr>
        <w:lastRenderedPageBreak/>
        <w:t>налогоплательщика. Об этих рисках должники также информируются по телекоммуникационным каналам связи.</w:t>
      </w:r>
    </w:p>
    <w:p w:rsidR="00941D99" w:rsidRPr="00941D99" w:rsidRDefault="00941D99" w:rsidP="00941D99">
      <w:pPr>
        <w:pStyle w:val="a3"/>
        <w:shd w:val="clear" w:color="auto" w:fill="FFFFFF"/>
        <w:spacing w:before="0" w:beforeAutospacing="0" w:after="0" w:afterAutospacing="0" w:line="384" w:lineRule="atLeast"/>
        <w:jc w:val="both"/>
        <w:textAlignment w:val="baseline"/>
        <w:rPr>
          <w:color w:val="666666"/>
          <w:sz w:val="28"/>
          <w:szCs w:val="28"/>
        </w:rPr>
      </w:pPr>
      <w:r w:rsidRPr="00941D99">
        <w:rPr>
          <w:color w:val="666666"/>
          <w:sz w:val="28"/>
          <w:szCs w:val="28"/>
        </w:rPr>
        <w:t>Составить чек-лист шагов для заключения мирового соглашения поможет «</w:t>
      </w:r>
      <w:r w:rsidRPr="00941D99">
        <w:rPr>
          <w:color w:val="666666"/>
          <w:sz w:val="28"/>
          <w:szCs w:val="28"/>
          <w:bdr w:val="none" w:sz="0" w:space="0" w:color="auto" w:frame="1"/>
        </w:rPr>
        <w:t>Интерактивный помощник в получении рассрочки по уплате налогов</w:t>
      </w:r>
      <w:r w:rsidRPr="00941D99">
        <w:rPr>
          <w:color w:val="666666"/>
          <w:sz w:val="28"/>
          <w:szCs w:val="28"/>
        </w:rPr>
        <w:t>». Заключение мирового соглашения позволяет налогоплательщикам преодолеть временные финансовые трудности и погасить задолженность по </w:t>
      </w:r>
      <w:r w:rsidRPr="00941D99">
        <w:rPr>
          <w:color w:val="666666"/>
          <w:sz w:val="28"/>
          <w:szCs w:val="28"/>
          <w:bdr w:val="none" w:sz="0" w:space="0" w:color="auto" w:frame="1"/>
        </w:rPr>
        <w:t>согласованному графику</w:t>
      </w:r>
      <w:r w:rsidRPr="00941D99">
        <w:rPr>
          <w:color w:val="666666"/>
          <w:sz w:val="28"/>
          <w:szCs w:val="28"/>
        </w:rPr>
        <w:t>.</w:t>
      </w:r>
    </w:p>
    <w:p w:rsidR="00941D99" w:rsidRPr="00941D99" w:rsidRDefault="00941D99" w:rsidP="00941D99">
      <w:pPr>
        <w:pStyle w:val="a3"/>
        <w:shd w:val="clear" w:color="auto" w:fill="FFFFFF"/>
        <w:spacing w:before="0" w:beforeAutospacing="0" w:after="0" w:afterAutospacing="0" w:line="384" w:lineRule="atLeast"/>
        <w:jc w:val="both"/>
        <w:textAlignment w:val="baseline"/>
        <w:rPr>
          <w:color w:val="666666"/>
          <w:sz w:val="28"/>
          <w:szCs w:val="28"/>
        </w:rPr>
      </w:pPr>
      <w:r w:rsidRPr="00941D99">
        <w:rPr>
          <w:color w:val="666666"/>
          <w:sz w:val="28"/>
          <w:szCs w:val="28"/>
        </w:rPr>
        <w:t>Типовые проекты документов для обеспечения исполнения обязательств должника по мировому соглашению также размещены на </w:t>
      </w:r>
      <w:r w:rsidRPr="00941D99">
        <w:rPr>
          <w:color w:val="666666"/>
          <w:sz w:val="28"/>
          <w:szCs w:val="28"/>
          <w:bdr w:val="none" w:sz="0" w:space="0" w:color="auto" w:frame="1"/>
        </w:rPr>
        <w:t>сайте</w:t>
      </w:r>
      <w:r w:rsidRPr="00941D99">
        <w:rPr>
          <w:color w:val="666666"/>
          <w:sz w:val="28"/>
          <w:szCs w:val="28"/>
        </w:rPr>
        <w:t>.</w:t>
      </w:r>
    </w:p>
    <w:p w:rsidR="00941D99" w:rsidRPr="00941D99" w:rsidRDefault="00941D99" w:rsidP="00941D99">
      <w:pPr>
        <w:jc w:val="both"/>
        <w:rPr>
          <w:rFonts w:ascii="Times New Roman" w:hAnsi="Times New Roman" w:cs="Times New Roman"/>
          <w:i/>
          <w:sz w:val="28"/>
          <w:szCs w:val="28"/>
        </w:rPr>
      </w:pPr>
    </w:p>
    <w:p w:rsidR="00941D99" w:rsidRDefault="00941D99">
      <w:pPr>
        <w:rPr>
          <w:i/>
        </w:rPr>
      </w:pPr>
    </w:p>
    <w:p w:rsidR="00D04E9B" w:rsidRPr="00507CC8" w:rsidRDefault="00D04E9B">
      <w:pPr>
        <w:rPr>
          <w:i/>
        </w:rPr>
      </w:pPr>
    </w:p>
    <w:p w:rsidR="00426711" w:rsidRPr="00157D32" w:rsidRDefault="00BD226F" w:rsidP="00426711">
      <w:pPr>
        <w:spacing w:after="0" w:line="240" w:lineRule="auto"/>
        <w:jc w:val="right"/>
        <w:rPr>
          <w:rFonts w:ascii="Times New Roman" w:hAnsi="Times New Roman" w:cs="Times New Roman"/>
          <w:i/>
        </w:rPr>
      </w:pPr>
      <w:r w:rsidRPr="00157D32">
        <w:rPr>
          <w:rFonts w:ascii="Times New Roman" w:hAnsi="Times New Roman" w:cs="Times New Roman"/>
          <w:i/>
        </w:rPr>
        <w:t>Пресс-служба ИФНС России по г. Сургуту</w:t>
      </w:r>
    </w:p>
    <w:p w:rsidR="00BD226F" w:rsidRPr="00157D32" w:rsidRDefault="00426711" w:rsidP="00426711">
      <w:pPr>
        <w:spacing w:after="0" w:line="240" w:lineRule="auto"/>
        <w:jc w:val="right"/>
        <w:rPr>
          <w:rFonts w:ascii="Times New Roman" w:hAnsi="Times New Roman" w:cs="Times New Roman"/>
          <w:i/>
        </w:rPr>
      </w:pPr>
      <w:r w:rsidRPr="00157D32">
        <w:rPr>
          <w:rFonts w:ascii="Times New Roman" w:hAnsi="Times New Roman" w:cs="Times New Roman"/>
          <w:i/>
        </w:rPr>
        <w:t xml:space="preserve"> Ханты-Мансийского автономного округа-Югры</w:t>
      </w:r>
    </w:p>
    <w:sectPr w:rsidR="00BD226F" w:rsidRPr="00157D32" w:rsidSect="00F266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55C76"/>
    <w:multiLevelType w:val="multilevel"/>
    <w:tmpl w:val="CFF8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291338"/>
    <w:multiLevelType w:val="multilevel"/>
    <w:tmpl w:val="D636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D226F"/>
    <w:rsid w:val="00014962"/>
    <w:rsid w:val="00157D32"/>
    <w:rsid w:val="001B27BA"/>
    <w:rsid w:val="001C3884"/>
    <w:rsid w:val="001F4ED3"/>
    <w:rsid w:val="002C0040"/>
    <w:rsid w:val="003110EB"/>
    <w:rsid w:val="0035638A"/>
    <w:rsid w:val="00426711"/>
    <w:rsid w:val="00456CAC"/>
    <w:rsid w:val="004E3957"/>
    <w:rsid w:val="00507CC8"/>
    <w:rsid w:val="00793059"/>
    <w:rsid w:val="00890B83"/>
    <w:rsid w:val="008B1513"/>
    <w:rsid w:val="00941D99"/>
    <w:rsid w:val="00A56A79"/>
    <w:rsid w:val="00BD03C3"/>
    <w:rsid w:val="00BD226F"/>
    <w:rsid w:val="00C33767"/>
    <w:rsid w:val="00CA726C"/>
    <w:rsid w:val="00D04E9B"/>
    <w:rsid w:val="00DD4E74"/>
    <w:rsid w:val="00F26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6D7"/>
  </w:style>
  <w:style w:type="paragraph" w:styleId="1">
    <w:name w:val="heading 1"/>
    <w:basedOn w:val="a"/>
    <w:link w:val="10"/>
    <w:uiPriority w:val="9"/>
    <w:qFormat/>
    <w:rsid w:val="00BD22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226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D2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226F"/>
    <w:rPr>
      <w:color w:val="0000FF"/>
      <w:u w:val="single"/>
    </w:rPr>
  </w:style>
  <w:style w:type="paragraph" w:customStyle="1" w:styleId="post-byline">
    <w:name w:val="post-byline"/>
    <w:basedOn w:val="a"/>
    <w:rsid w:val="00BD2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07CC8"/>
    <w:rPr>
      <w:b/>
      <w:bCs/>
    </w:rPr>
  </w:style>
</w:styles>
</file>

<file path=word/webSettings.xml><?xml version="1.0" encoding="utf-8"?>
<w:webSettings xmlns:r="http://schemas.openxmlformats.org/officeDocument/2006/relationships" xmlns:w="http://schemas.openxmlformats.org/wordprocessingml/2006/main">
  <w:divs>
    <w:div w:id="19864896">
      <w:bodyDiv w:val="1"/>
      <w:marLeft w:val="0"/>
      <w:marRight w:val="0"/>
      <w:marTop w:val="0"/>
      <w:marBottom w:val="0"/>
      <w:divBdr>
        <w:top w:val="none" w:sz="0" w:space="0" w:color="auto"/>
        <w:left w:val="none" w:sz="0" w:space="0" w:color="auto"/>
        <w:bottom w:val="none" w:sz="0" w:space="0" w:color="auto"/>
        <w:right w:val="none" w:sz="0" w:space="0" w:color="auto"/>
      </w:divBdr>
      <w:divsChild>
        <w:div w:id="59835721">
          <w:marLeft w:val="0"/>
          <w:marRight w:val="0"/>
          <w:marTop w:val="0"/>
          <w:marBottom w:val="0"/>
          <w:divBdr>
            <w:top w:val="none" w:sz="0" w:space="0" w:color="auto"/>
            <w:left w:val="none" w:sz="0" w:space="0" w:color="auto"/>
            <w:bottom w:val="none" w:sz="0" w:space="0" w:color="auto"/>
            <w:right w:val="none" w:sz="0" w:space="0" w:color="auto"/>
          </w:divBdr>
          <w:divsChild>
            <w:div w:id="1243754262">
              <w:marLeft w:val="0"/>
              <w:marRight w:val="0"/>
              <w:marTop w:val="100"/>
              <w:marBottom w:val="100"/>
              <w:divBdr>
                <w:top w:val="none" w:sz="0" w:space="0" w:color="auto"/>
                <w:left w:val="none" w:sz="0" w:space="0" w:color="auto"/>
                <w:bottom w:val="none" w:sz="0" w:space="0" w:color="auto"/>
                <w:right w:val="none" w:sz="0" w:space="0" w:color="auto"/>
              </w:divBdr>
            </w:div>
          </w:divsChild>
        </w:div>
        <w:div w:id="1293249070">
          <w:marLeft w:val="0"/>
          <w:marRight w:val="0"/>
          <w:marTop w:val="100"/>
          <w:marBottom w:val="100"/>
          <w:divBdr>
            <w:top w:val="none" w:sz="0" w:space="0" w:color="auto"/>
            <w:left w:val="none" w:sz="0" w:space="0" w:color="auto"/>
            <w:bottom w:val="none" w:sz="0" w:space="0" w:color="auto"/>
            <w:right w:val="none" w:sz="0" w:space="0" w:color="auto"/>
          </w:divBdr>
          <w:divsChild>
            <w:div w:id="1806270235">
              <w:marLeft w:val="0"/>
              <w:marRight w:val="0"/>
              <w:marTop w:val="0"/>
              <w:marBottom w:val="0"/>
              <w:divBdr>
                <w:top w:val="none" w:sz="0" w:space="0" w:color="auto"/>
                <w:left w:val="none" w:sz="0" w:space="0" w:color="auto"/>
                <w:bottom w:val="none" w:sz="0" w:space="0" w:color="auto"/>
                <w:right w:val="none" w:sz="0" w:space="0" w:color="auto"/>
              </w:divBdr>
              <w:divsChild>
                <w:div w:id="1847475791">
                  <w:marLeft w:val="0"/>
                  <w:marRight w:val="0"/>
                  <w:marTop w:val="0"/>
                  <w:marBottom w:val="0"/>
                  <w:divBdr>
                    <w:top w:val="none" w:sz="0" w:space="0" w:color="auto"/>
                    <w:left w:val="none" w:sz="0" w:space="0" w:color="auto"/>
                    <w:bottom w:val="none" w:sz="0" w:space="0" w:color="auto"/>
                    <w:right w:val="none" w:sz="0" w:space="0" w:color="auto"/>
                  </w:divBdr>
                  <w:divsChild>
                    <w:div w:id="631400361">
                      <w:marLeft w:val="-188"/>
                      <w:marRight w:val="-188"/>
                      <w:marTop w:val="0"/>
                      <w:marBottom w:val="0"/>
                      <w:divBdr>
                        <w:top w:val="none" w:sz="0" w:space="0" w:color="auto"/>
                        <w:left w:val="none" w:sz="0" w:space="0" w:color="auto"/>
                        <w:bottom w:val="none" w:sz="0" w:space="0" w:color="auto"/>
                        <w:right w:val="none" w:sz="0" w:space="0" w:color="auto"/>
                      </w:divBdr>
                      <w:divsChild>
                        <w:div w:id="498270983">
                          <w:marLeft w:val="0"/>
                          <w:marRight w:val="0"/>
                          <w:marTop w:val="0"/>
                          <w:marBottom w:val="0"/>
                          <w:divBdr>
                            <w:top w:val="none" w:sz="0" w:space="0" w:color="auto"/>
                            <w:left w:val="none" w:sz="0" w:space="0" w:color="auto"/>
                            <w:bottom w:val="none" w:sz="0" w:space="0" w:color="auto"/>
                            <w:right w:val="none" w:sz="0" w:space="0" w:color="auto"/>
                          </w:divBdr>
                          <w:divsChild>
                            <w:div w:id="2006854399">
                              <w:marLeft w:val="0"/>
                              <w:marRight w:val="0"/>
                              <w:marTop w:val="0"/>
                              <w:marBottom w:val="0"/>
                              <w:divBdr>
                                <w:top w:val="none" w:sz="0" w:space="0" w:color="auto"/>
                                <w:left w:val="none" w:sz="0" w:space="0" w:color="auto"/>
                                <w:bottom w:val="none" w:sz="0" w:space="0" w:color="auto"/>
                                <w:right w:val="none" w:sz="0" w:space="0" w:color="auto"/>
                              </w:divBdr>
                              <w:divsChild>
                                <w:div w:id="1251499945">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46542">
      <w:bodyDiv w:val="1"/>
      <w:marLeft w:val="0"/>
      <w:marRight w:val="0"/>
      <w:marTop w:val="0"/>
      <w:marBottom w:val="0"/>
      <w:divBdr>
        <w:top w:val="none" w:sz="0" w:space="0" w:color="auto"/>
        <w:left w:val="none" w:sz="0" w:space="0" w:color="auto"/>
        <w:bottom w:val="none" w:sz="0" w:space="0" w:color="auto"/>
        <w:right w:val="none" w:sz="0" w:space="0" w:color="auto"/>
      </w:divBdr>
      <w:divsChild>
        <w:div w:id="914775577">
          <w:marLeft w:val="0"/>
          <w:marRight w:val="0"/>
          <w:marTop w:val="0"/>
          <w:marBottom w:val="0"/>
          <w:divBdr>
            <w:top w:val="none" w:sz="0" w:space="0" w:color="auto"/>
            <w:left w:val="none" w:sz="0" w:space="0" w:color="auto"/>
            <w:bottom w:val="none" w:sz="0" w:space="0" w:color="auto"/>
            <w:right w:val="none" w:sz="0" w:space="0" w:color="auto"/>
          </w:divBdr>
          <w:divsChild>
            <w:div w:id="789324537">
              <w:marLeft w:val="0"/>
              <w:marRight w:val="0"/>
              <w:marTop w:val="100"/>
              <w:marBottom w:val="100"/>
              <w:divBdr>
                <w:top w:val="none" w:sz="0" w:space="0" w:color="auto"/>
                <w:left w:val="none" w:sz="0" w:space="0" w:color="auto"/>
                <w:bottom w:val="none" w:sz="0" w:space="0" w:color="auto"/>
                <w:right w:val="none" w:sz="0" w:space="0" w:color="auto"/>
              </w:divBdr>
            </w:div>
          </w:divsChild>
        </w:div>
        <w:div w:id="377902853">
          <w:marLeft w:val="0"/>
          <w:marRight w:val="0"/>
          <w:marTop w:val="100"/>
          <w:marBottom w:val="100"/>
          <w:divBdr>
            <w:top w:val="none" w:sz="0" w:space="0" w:color="auto"/>
            <w:left w:val="none" w:sz="0" w:space="0" w:color="auto"/>
            <w:bottom w:val="none" w:sz="0" w:space="0" w:color="auto"/>
            <w:right w:val="none" w:sz="0" w:space="0" w:color="auto"/>
          </w:divBdr>
          <w:divsChild>
            <w:div w:id="1021778329">
              <w:marLeft w:val="0"/>
              <w:marRight w:val="0"/>
              <w:marTop w:val="0"/>
              <w:marBottom w:val="0"/>
              <w:divBdr>
                <w:top w:val="none" w:sz="0" w:space="0" w:color="auto"/>
                <w:left w:val="none" w:sz="0" w:space="0" w:color="auto"/>
                <w:bottom w:val="none" w:sz="0" w:space="0" w:color="auto"/>
                <w:right w:val="none" w:sz="0" w:space="0" w:color="auto"/>
              </w:divBdr>
              <w:divsChild>
                <w:div w:id="2129467889">
                  <w:marLeft w:val="0"/>
                  <w:marRight w:val="0"/>
                  <w:marTop w:val="0"/>
                  <w:marBottom w:val="0"/>
                  <w:divBdr>
                    <w:top w:val="none" w:sz="0" w:space="0" w:color="auto"/>
                    <w:left w:val="none" w:sz="0" w:space="0" w:color="auto"/>
                    <w:bottom w:val="none" w:sz="0" w:space="0" w:color="auto"/>
                    <w:right w:val="none" w:sz="0" w:space="0" w:color="auto"/>
                  </w:divBdr>
                  <w:divsChild>
                    <w:div w:id="1380130968">
                      <w:marLeft w:val="-188"/>
                      <w:marRight w:val="-188"/>
                      <w:marTop w:val="0"/>
                      <w:marBottom w:val="0"/>
                      <w:divBdr>
                        <w:top w:val="none" w:sz="0" w:space="0" w:color="auto"/>
                        <w:left w:val="none" w:sz="0" w:space="0" w:color="auto"/>
                        <w:bottom w:val="none" w:sz="0" w:space="0" w:color="auto"/>
                        <w:right w:val="none" w:sz="0" w:space="0" w:color="auto"/>
                      </w:divBdr>
                      <w:divsChild>
                        <w:div w:id="43798215">
                          <w:marLeft w:val="0"/>
                          <w:marRight w:val="0"/>
                          <w:marTop w:val="0"/>
                          <w:marBottom w:val="0"/>
                          <w:divBdr>
                            <w:top w:val="none" w:sz="0" w:space="0" w:color="auto"/>
                            <w:left w:val="none" w:sz="0" w:space="0" w:color="auto"/>
                            <w:bottom w:val="none" w:sz="0" w:space="0" w:color="auto"/>
                            <w:right w:val="none" w:sz="0" w:space="0" w:color="auto"/>
                          </w:divBdr>
                          <w:divsChild>
                            <w:div w:id="515196396">
                              <w:marLeft w:val="0"/>
                              <w:marRight w:val="0"/>
                              <w:marTop w:val="0"/>
                              <w:marBottom w:val="0"/>
                              <w:divBdr>
                                <w:top w:val="none" w:sz="0" w:space="0" w:color="auto"/>
                                <w:left w:val="none" w:sz="0" w:space="0" w:color="auto"/>
                                <w:bottom w:val="none" w:sz="0" w:space="0" w:color="auto"/>
                                <w:right w:val="none" w:sz="0" w:space="0" w:color="auto"/>
                              </w:divBdr>
                              <w:divsChild>
                                <w:div w:id="201742030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65550">
      <w:bodyDiv w:val="1"/>
      <w:marLeft w:val="0"/>
      <w:marRight w:val="0"/>
      <w:marTop w:val="0"/>
      <w:marBottom w:val="0"/>
      <w:divBdr>
        <w:top w:val="none" w:sz="0" w:space="0" w:color="auto"/>
        <w:left w:val="none" w:sz="0" w:space="0" w:color="auto"/>
        <w:bottom w:val="none" w:sz="0" w:space="0" w:color="auto"/>
        <w:right w:val="none" w:sz="0" w:space="0" w:color="auto"/>
      </w:divBdr>
      <w:divsChild>
        <w:div w:id="1594582724">
          <w:marLeft w:val="0"/>
          <w:marRight w:val="0"/>
          <w:marTop w:val="0"/>
          <w:marBottom w:val="0"/>
          <w:divBdr>
            <w:top w:val="none" w:sz="0" w:space="0" w:color="auto"/>
            <w:left w:val="none" w:sz="0" w:space="0" w:color="auto"/>
            <w:bottom w:val="none" w:sz="0" w:space="0" w:color="auto"/>
            <w:right w:val="none" w:sz="0" w:space="0" w:color="auto"/>
          </w:divBdr>
          <w:divsChild>
            <w:div w:id="1097678498">
              <w:marLeft w:val="0"/>
              <w:marRight w:val="0"/>
              <w:marTop w:val="100"/>
              <w:marBottom w:val="100"/>
              <w:divBdr>
                <w:top w:val="none" w:sz="0" w:space="0" w:color="auto"/>
                <w:left w:val="none" w:sz="0" w:space="0" w:color="auto"/>
                <w:bottom w:val="none" w:sz="0" w:space="0" w:color="auto"/>
                <w:right w:val="none" w:sz="0" w:space="0" w:color="auto"/>
              </w:divBdr>
            </w:div>
          </w:divsChild>
        </w:div>
        <w:div w:id="66076756">
          <w:marLeft w:val="0"/>
          <w:marRight w:val="0"/>
          <w:marTop w:val="100"/>
          <w:marBottom w:val="100"/>
          <w:divBdr>
            <w:top w:val="none" w:sz="0" w:space="0" w:color="auto"/>
            <w:left w:val="none" w:sz="0" w:space="0" w:color="auto"/>
            <w:bottom w:val="none" w:sz="0" w:space="0" w:color="auto"/>
            <w:right w:val="none" w:sz="0" w:space="0" w:color="auto"/>
          </w:divBdr>
          <w:divsChild>
            <w:div w:id="875434455">
              <w:marLeft w:val="0"/>
              <w:marRight w:val="0"/>
              <w:marTop w:val="0"/>
              <w:marBottom w:val="0"/>
              <w:divBdr>
                <w:top w:val="none" w:sz="0" w:space="0" w:color="auto"/>
                <w:left w:val="none" w:sz="0" w:space="0" w:color="auto"/>
                <w:bottom w:val="none" w:sz="0" w:space="0" w:color="auto"/>
                <w:right w:val="none" w:sz="0" w:space="0" w:color="auto"/>
              </w:divBdr>
              <w:divsChild>
                <w:div w:id="370887800">
                  <w:marLeft w:val="0"/>
                  <w:marRight w:val="0"/>
                  <w:marTop w:val="0"/>
                  <w:marBottom w:val="0"/>
                  <w:divBdr>
                    <w:top w:val="none" w:sz="0" w:space="0" w:color="auto"/>
                    <w:left w:val="none" w:sz="0" w:space="0" w:color="auto"/>
                    <w:bottom w:val="none" w:sz="0" w:space="0" w:color="auto"/>
                    <w:right w:val="none" w:sz="0" w:space="0" w:color="auto"/>
                  </w:divBdr>
                  <w:divsChild>
                    <w:div w:id="1678538881">
                      <w:marLeft w:val="-188"/>
                      <w:marRight w:val="-188"/>
                      <w:marTop w:val="0"/>
                      <w:marBottom w:val="0"/>
                      <w:divBdr>
                        <w:top w:val="none" w:sz="0" w:space="0" w:color="auto"/>
                        <w:left w:val="none" w:sz="0" w:space="0" w:color="auto"/>
                        <w:bottom w:val="none" w:sz="0" w:space="0" w:color="auto"/>
                        <w:right w:val="none" w:sz="0" w:space="0" w:color="auto"/>
                      </w:divBdr>
                      <w:divsChild>
                        <w:div w:id="1680229346">
                          <w:marLeft w:val="0"/>
                          <w:marRight w:val="0"/>
                          <w:marTop w:val="0"/>
                          <w:marBottom w:val="0"/>
                          <w:divBdr>
                            <w:top w:val="none" w:sz="0" w:space="0" w:color="auto"/>
                            <w:left w:val="none" w:sz="0" w:space="0" w:color="auto"/>
                            <w:bottom w:val="none" w:sz="0" w:space="0" w:color="auto"/>
                            <w:right w:val="none" w:sz="0" w:space="0" w:color="auto"/>
                          </w:divBdr>
                          <w:divsChild>
                            <w:div w:id="718744762">
                              <w:marLeft w:val="0"/>
                              <w:marRight w:val="0"/>
                              <w:marTop w:val="0"/>
                              <w:marBottom w:val="0"/>
                              <w:divBdr>
                                <w:top w:val="none" w:sz="0" w:space="0" w:color="auto"/>
                                <w:left w:val="none" w:sz="0" w:space="0" w:color="auto"/>
                                <w:bottom w:val="none" w:sz="0" w:space="0" w:color="auto"/>
                                <w:right w:val="none" w:sz="0" w:space="0" w:color="auto"/>
                              </w:divBdr>
                              <w:divsChild>
                                <w:div w:id="52987672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50120">
      <w:bodyDiv w:val="1"/>
      <w:marLeft w:val="0"/>
      <w:marRight w:val="0"/>
      <w:marTop w:val="0"/>
      <w:marBottom w:val="0"/>
      <w:divBdr>
        <w:top w:val="none" w:sz="0" w:space="0" w:color="auto"/>
        <w:left w:val="none" w:sz="0" w:space="0" w:color="auto"/>
        <w:bottom w:val="none" w:sz="0" w:space="0" w:color="auto"/>
        <w:right w:val="none" w:sz="0" w:space="0" w:color="auto"/>
      </w:divBdr>
      <w:divsChild>
        <w:div w:id="1713991720">
          <w:marLeft w:val="0"/>
          <w:marRight w:val="0"/>
          <w:marTop w:val="0"/>
          <w:marBottom w:val="0"/>
          <w:divBdr>
            <w:top w:val="none" w:sz="0" w:space="0" w:color="auto"/>
            <w:left w:val="none" w:sz="0" w:space="0" w:color="auto"/>
            <w:bottom w:val="none" w:sz="0" w:space="0" w:color="auto"/>
            <w:right w:val="none" w:sz="0" w:space="0" w:color="auto"/>
          </w:divBdr>
          <w:divsChild>
            <w:div w:id="1255015353">
              <w:marLeft w:val="0"/>
              <w:marRight w:val="0"/>
              <w:marTop w:val="100"/>
              <w:marBottom w:val="100"/>
              <w:divBdr>
                <w:top w:val="none" w:sz="0" w:space="0" w:color="auto"/>
                <w:left w:val="none" w:sz="0" w:space="0" w:color="auto"/>
                <w:bottom w:val="none" w:sz="0" w:space="0" w:color="auto"/>
                <w:right w:val="none" w:sz="0" w:space="0" w:color="auto"/>
              </w:divBdr>
            </w:div>
          </w:divsChild>
        </w:div>
        <w:div w:id="421144719">
          <w:marLeft w:val="0"/>
          <w:marRight w:val="0"/>
          <w:marTop w:val="100"/>
          <w:marBottom w:val="100"/>
          <w:divBdr>
            <w:top w:val="none" w:sz="0" w:space="0" w:color="auto"/>
            <w:left w:val="none" w:sz="0" w:space="0" w:color="auto"/>
            <w:bottom w:val="none" w:sz="0" w:space="0" w:color="auto"/>
            <w:right w:val="none" w:sz="0" w:space="0" w:color="auto"/>
          </w:divBdr>
          <w:divsChild>
            <w:div w:id="548808777">
              <w:marLeft w:val="0"/>
              <w:marRight w:val="0"/>
              <w:marTop w:val="0"/>
              <w:marBottom w:val="0"/>
              <w:divBdr>
                <w:top w:val="none" w:sz="0" w:space="0" w:color="auto"/>
                <w:left w:val="none" w:sz="0" w:space="0" w:color="auto"/>
                <w:bottom w:val="none" w:sz="0" w:space="0" w:color="auto"/>
                <w:right w:val="none" w:sz="0" w:space="0" w:color="auto"/>
              </w:divBdr>
              <w:divsChild>
                <w:div w:id="624000907">
                  <w:marLeft w:val="0"/>
                  <w:marRight w:val="0"/>
                  <w:marTop w:val="0"/>
                  <w:marBottom w:val="0"/>
                  <w:divBdr>
                    <w:top w:val="none" w:sz="0" w:space="0" w:color="auto"/>
                    <w:left w:val="none" w:sz="0" w:space="0" w:color="auto"/>
                    <w:bottom w:val="none" w:sz="0" w:space="0" w:color="auto"/>
                    <w:right w:val="none" w:sz="0" w:space="0" w:color="auto"/>
                  </w:divBdr>
                  <w:divsChild>
                    <w:div w:id="1741826589">
                      <w:marLeft w:val="-188"/>
                      <w:marRight w:val="-188"/>
                      <w:marTop w:val="0"/>
                      <w:marBottom w:val="0"/>
                      <w:divBdr>
                        <w:top w:val="none" w:sz="0" w:space="0" w:color="auto"/>
                        <w:left w:val="none" w:sz="0" w:space="0" w:color="auto"/>
                        <w:bottom w:val="none" w:sz="0" w:space="0" w:color="auto"/>
                        <w:right w:val="none" w:sz="0" w:space="0" w:color="auto"/>
                      </w:divBdr>
                      <w:divsChild>
                        <w:div w:id="1292244029">
                          <w:marLeft w:val="0"/>
                          <w:marRight w:val="0"/>
                          <w:marTop w:val="0"/>
                          <w:marBottom w:val="0"/>
                          <w:divBdr>
                            <w:top w:val="none" w:sz="0" w:space="0" w:color="auto"/>
                            <w:left w:val="none" w:sz="0" w:space="0" w:color="auto"/>
                            <w:bottom w:val="none" w:sz="0" w:space="0" w:color="auto"/>
                            <w:right w:val="none" w:sz="0" w:space="0" w:color="auto"/>
                          </w:divBdr>
                          <w:divsChild>
                            <w:div w:id="26411784">
                              <w:marLeft w:val="0"/>
                              <w:marRight w:val="0"/>
                              <w:marTop w:val="0"/>
                              <w:marBottom w:val="0"/>
                              <w:divBdr>
                                <w:top w:val="none" w:sz="0" w:space="0" w:color="auto"/>
                                <w:left w:val="none" w:sz="0" w:space="0" w:color="auto"/>
                                <w:bottom w:val="none" w:sz="0" w:space="0" w:color="auto"/>
                                <w:right w:val="none" w:sz="0" w:space="0" w:color="auto"/>
                              </w:divBdr>
                              <w:divsChild>
                                <w:div w:id="179597972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49719">
      <w:bodyDiv w:val="1"/>
      <w:marLeft w:val="0"/>
      <w:marRight w:val="0"/>
      <w:marTop w:val="0"/>
      <w:marBottom w:val="0"/>
      <w:divBdr>
        <w:top w:val="none" w:sz="0" w:space="0" w:color="auto"/>
        <w:left w:val="none" w:sz="0" w:space="0" w:color="auto"/>
        <w:bottom w:val="none" w:sz="0" w:space="0" w:color="auto"/>
        <w:right w:val="none" w:sz="0" w:space="0" w:color="auto"/>
      </w:divBdr>
      <w:divsChild>
        <w:div w:id="270816729">
          <w:marLeft w:val="0"/>
          <w:marRight w:val="0"/>
          <w:marTop w:val="0"/>
          <w:marBottom w:val="0"/>
          <w:divBdr>
            <w:top w:val="none" w:sz="0" w:space="0" w:color="auto"/>
            <w:left w:val="none" w:sz="0" w:space="0" w:color="auto"/>
            <w:bottom w:val="none" w:sz="0" w:space="0" w:color="auto"/>
            <w:right w:val="none" w:sz="0" w:space="0" w:color="auto"/>
          </w:divBdr>
          <w:divsChild>
            <w:div w:id="8239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322">
      <w:bodyDiv w:val="1"/>
      <w:marLeft w:val="0"/>
      <w:marRight w:val="0"/>
      <w:marTop w:val="0"/>
      <w:marBottom w:val="0"/>
      <w:divBdr>
        <w:top w:val="none" w:sz="0" w:space="0" w:color="auto"/>
        <w:left w:val="none" w:sz="0" w:space="0" w:color="auto"/>
        <w:bottom w:val="none" w:sz="0" w:space="0" w:color="auto"/>
        <w:right w:val="none" w:sz="0" w:space="0" w:color="auto"/>
      </w:divBdr>
      <w:divsChild>
        <w:div w:id="829443226">
          <w:marLeft w:val="0"/>
          <w:marRight w:val="0"/>
          <w:marTop w:val="0"/>
          <w:marBottom w:val="0"/>
          <w:divBdr>
            <w:top w:val="none" w:sz="0" w:space="0" w:color="auto"/>
            <w:left w:val="none" w:sz="0" w:space="0" w:color="auto"/>
            <w:bottom w:val="none" w:sz="0" w:space="0" w:color="auto"/>
            <w:right w:val="none" w:sz="0" w:space="0" w:color="auto"/>
          </w:divBdr>
          <w:divsChild>
            <w:div w:id="1051996498">
              <w:marLeft w:val="0"/>
              <w:marRight w:val="0"/>
              <w:marTop w:val="100"/>
              <w:marBottom w:val="100"/>
              <w:divBdr>
                <w:top w:val="none" w:sz="0" w:space="0" w:color="auto"/>
                <w:left w:val="none" w:sz="0" w:space="0" w:color="auto"/>
                <w:bottom w:val="none" w:sz="0" w:space="0" w:color="auto"/>
                <w:right w:val="none" w:sz="0" w:space="0" w:color="auto"/>
              </w:divBdr>
            </w:div>
          </w:divsChild>
        </w:div>
        <w:div w:id="1825660214">
          <w:marLeft w:val="0"/>
          <w:marRight w:val="0"/>
          <w:marTop w:val="100"/>
          <w:marBottom w:val="100"/>
          <w:divBdr>
            <w:top w:val="none" w:sz="0" w:space="0" w:color="auto"/>
            <w:left w:val="none" w:sz="0" w:space="0" w:color="auto"/>
            <w:bottom w:val="none" w:sz="0" w:space="0" w:color="auto"/>
            <w:right w:val="none" w:sz="0" w:space="0" w:color="auto"/>
          </w:divBdr>
          <w:divsChild>
            <w:div w:id="1646008638">
              <w:marLeft w:val="0"/>
              <w:marRight w:val="0"/>
              <w:marTop w:val="0"/>
              <w:marBottom w:val="0"/>
              <w:divBdr>
                <w:top w:val="none" w:sz="0" w:space="0" w:color="auto"/>
                <w:left w:val="none" w:sz="0" w:space="0" w:color="auto"/>
                <w:bottom w:val="none" w:sz="0" w:space="0" w:color="auto"/>
                <w:right w:val="none" w:sz="0" w:space="0" w:color="auto"/>
              </w:divBdr>
              <w:divsChild>
                <w:div w:id="675889065">
                  <w:marLeft w:val="0"/>
                  <w:marRight w:val="0"/>
                  <w:marTop w:val="0"/>
                  <w:marBottom w:val="0"/>
                  <w:divBdr>
                    <w:top w:val="none" w:sz="0" w:space="0" w:color="auto"/>
                    <w:left w:val="none" w:sz="0" w:space="0" w:color="auto"/>
                    <w:bottom w:val="none" w:sz="0" w:space="0" w:color="auto"/>
                    <w:right w:val="none" w:sz="0" w:space="0" w:color="auto"/>
                  </w:divBdr>
                  <w:divsChild>
                    <w:div w:id="12727868">
                      <w:marLeft w:val="-188"/>
                      <w:marRight w:val="-188"/>
                      <w:marTop w:val="0"/>
                      <w:marBottom w:val="0"/>
                      <w:divBdr>
                        <w:top w:val="none" w:sz="0" w:space="0" w:color="auto"/>
                        <w:left w:val="none" w:sz="0" w:space="0" w:color="auto"/>
                        <w:bottom w:val="none" w:sz="0" w:space="0" w:color="auto"/>
                        <w:right w:val="none" w:sz="0" w:space="0" w:color="auto"/>
                      </w:divBdr>
                      <w:divsChild>
                        <w:div w:id="1948730923">
                          <w:marLeft w:val="0"/>
                          <w:marRight w:val="0"/>
                          <w:marTop w:val="0"/>
                          <w:marBottom w:val="0"/>
                          <w:divBdr>
                            <w:top w:val="none" w:sz="0" w:space="0" w:color="auto"/>
                            <w:left w:val="none" w:sz="0" w:space="0" w:color="auto"/>
                            <w:bottom w:val="none" w:sz="0" w:space="0" w:color="auto"/>
                            <w:right w:val="none" w:sz="0" w:space="0" w:color="auto"/>
                          </w:divBdr>
                          <w:divsChild>
                            <w:div w:id="1908147647">
                              <w:marLeft w:val="0"/>
                              <w:marRight w:val="0"/>
                              <w:marTop w:val="0"/>
                              <w:marBottom w:val="0"/>
                              <w:divBdr>
                                <w:top w:val="none" w:sz="0" w:space="0" w:color="auto"/>
                                <w:left w:val="none" w:sz="0" w:space="0" w:color="auto"/>
                                <w:bottom w:val="none" w:sz="0" w:space="0" w:color="auto"/>
                                <w:right w:val="none" w:sz="0" w:space="0" w:color="auto"/>
                              </w:divBdr>
                              <w:divsChild>
                                <w:div w:id="126576855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77084">
      <w:bodyDiv w:val="1"/>
      <w:marLeft w:val="0"/>
      <w:marRight w:val="0"/>
      <w:marTop w:val="0"/>
      <w:marBottom w:val="0"/>
      <w:divBdr>
        <w:top w:val="none" w:sz="0" w:space="0" w:color="auto"/>
        <w:left w:val="none" w:sz="0" w:space="0" w:color="auto"/>
        <w:bottom w:val="none" w:sz="0" w:space="0" w:color="auto"/>
        <w:right w:val="none" w:sz="0" w:space="0" w:color="auto"/>
      </w:divBdr>
      <w:divsChild>
        <w:div w:id="1120683310">
          <w:marLeft w:val="0"/>
          <w:marRight w:val="0"/>
          <w:marTop w:val="0"/>
          <w:marBottom w:val="0"/>
          <w:divBdr>
            <w:top w:val="none" w:sz="0" w:space="0" w:color="auto"/>
            <w:left w:val="none" w:sz="0" w:space="0" w:color="auto"/>
            <w:bottom w:val="none" w:sz="0" w:space="0" w:color="auto"/>
            <w:right w:val="none" w:sz="0" w:space="0" w:color="auto"/>
          </w:divBdr>
          <w:divsChild>
            <w:div w:id="11795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5333">
      <w:bodyDiv w:val="1"/>
      <w:marLeft w:val="0"/>
      <w:marRight w:val="0"/>
      <w:marTop w:val="0"/>
      <w:marBottom w:val="0"/>
      <w:divBdr>
        <w:top w:val="none" w:sz="0" w:space="0" w:color="auto"/>
        <w:left w:val="none" w:sz="0" w:space="0" w:color="auto"/>
        <w:bottom w:val="none" w:sz="0" w:space="0" w:color="auto"/>
        <w:right w:val="none" w:sz="0" w:space="0" w:color="auto"/>
      </w:divBdr>
      <w:divsChild>
        <w:div w:id="915819177">
          <w:marLeft w:val="0"/>
          <w:marRight w:val="0"/>
          <w:marTop w:val="0"/>
          <w:marBottom w:val="0"/>
          <w:divBdr>
            <w:top w:val="none" w:sz="0" w:space="0" w:color="auto"/>
            <w:left w:val="none" w:sz="0" w:space="0" w:color="auto"/>
            <w:bottom w:val="none" w:sz="0" w:space="0" w:color="auto"/>
            <w:right w:val="none" w:sz="0" w:space="0" w:color="auto"/>
          </w:divBdr>
          <w:divsChild>
            <w:div w:id="537862865">
              <w:marLeft w:val="0"/>
              <w:marRight w:val="0"/>
              <w:marTop w:val="100"/>
              <w:marBottom w:val="100"/>
              <w:divBdr>
                <w:top w:val="none" w:sz="0" w:space="0" w:color="auto"/>
                <w:left w:val="none" w:sz="0" w:space="0" w:color="auto"/>
                <w:bottom w:val="none" w:sz="0" w:space="0" w:color="auto"/>
                <w:right w:val="none" w:sz="0" w:space="0" w:color="auto"/>
              </w:divBdr>
            </w:div>
          </w:divsChild>
        </w:div>
        <w:div w:id="52121816">
          <w:marLeft w:val="0"/>
          <w:marRight w:val="0"/>
          <w:marTop w:val="100"/>
          <w:marBottom w:val="100"/>
          <w:divBdr>
            <w:top w:val="none" w:sz="0" w:space="0" w:color="auto"/>
            <w:left w:val="none" w:sz="0" w:space="0" w:color="auto"/>
            <w:bottom w:val="none" w:sz="0" w:space="0" w:color="auto"/>
            <w:right w:val="none" w:sz="0" w:space="0" w:color="auto"/>
          </w:divBdr>
          <w:divsChild>
            <w:div w:id="912668706">
              <w:marLeft w:val="0"/>
              <w:marRight w:val="0"/>
              <w:marTop w:val="0"/>
              <w:marBottom w:val="0"/>
              <w:divBdr>
                <w:top w:val="none" w:sz="0" w:space="0" w:color="auto"/>
                <w:left w:val="none" w:sz="0" w:space="0" w:color="auto"/>
                <w:bottom w:val="none" w:sz="0" w:space="0" w:color="auto"/>
                <w:right w:val="none" w:sz="0" w:space="0" w:color="auto"/>
              </w:divBdr>
              <w:divsChild>
                <w:div w:id="858011176">
                  <w:marLeft w:val="0"/>
                  <w:marRight w:val="0"/>
                  <w:marTop w:val="0"/>
                  <w:marBottom w:val="0"/>
                  <w:divBdr>
                    <w:top w:val="none" w:sz="0" w:space="0" w:color="auto"/>
                    <w:left w:val="none" w:sz="0" w:space="0" w:color="auto"/>
                    <w:bottom w:val="none" w:sz="0" w:space="0" w:color="auto"/>
                    <w:right w:val="none" w:sz="0" w:space="0" w:color="auto"/>
                  </w:divBdr>
                  <w:divsChild>
                    <w:div w:id="1604605666">
                      <w:marLeft w:val="-188"/>
                      <w:marRight w:val="-188"/>
                      <w:marTop w:val="0"/>
                      <w:marBottom w:val="0"/>
                      <w:divBdr>
                        <w:top w:val="none" w:sz="0" w:space="0" w:color="auto"/>
                        <w:left w:val="none" w:sz="0" w:space="0" w:color="auto"/>
                        <w:bottom w:val="none" w:sz="0" w:space="0" w:color="auto"/>
                        <w:right w:val="none" w:sz="0" w:space="0" w:color="auto"/>
                      </w:divBdr>
                      <w:divsChild>
                        <w:div w:id="550728478">
                          <w:marLeft w:val="0"/>
                          <w:marRight w:val="0"/>
                          <w:marTop w:val="0"/>
                          <w:marBottom w:val="0"/>
                          <w:divBdr>
                            <w:top w:val="none" w:sz="0" w:space="0" w:color="auto"/>
                            <w:left w:val="none" w:sz="0" w:space="0" w:color="auto"/>
                            <w:bottom w:val="none" w:sz="0" w:space="0" w:color="auto"/>
                            <w:right w:val="none" w:sz="0" w:space="0" w:color="auto"/>
                          </w:divBdr>
                          <w:divsChild>
                            <w:div w:id="1883127253">
                              <w:marLeft w:val="0"/>
                              <w:marRight w:val="0"/>
                              <w:marTop w:val="0"/>
                              <w:marBottom w:val="0"/>
                              <w:divBdr>
                                <w:top w:val="none" w:sz="0" w:space="0" w:color="auto"/>
                                <w:left w:val="none" w:sz="0" w:space="0" w:color="auto"/>
                                <w:bottom w:val="none" w:sz="0" w:space="0" w:color="auto"/>
                                <w:right w:val="none" w:sz="0" w:space="0" w:color="auto"/>
                              </w:divBdr>
                              <w:divsChild>
                                <w:div w:id="1172136760">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597141">
      <w:bodyDiv w:val="1"/>
      <w:marLeft w:val="0"/>
      <w:marRight w:val="0"/>
      <w:marTop w:val="0"/>
      <w:marBottom w:val="0"/>
      <w:divBdr>
        <w:top w:val="none" w:sz="0" w:space="0" w:color="auto"/>
        <w:left w:val="none" w:sz="0" w:space="0" w:color="auto"/>
        <w:bottom w:val="none" w:sz="0" w:space="0" w:color="auto"/>
        <w:right w:val="none" w:sz="0" w:space="0" w:color="auto"/>
      </w:divBdr>
      <w:divsChild>
        <w:div w:id="585502358">
          <w:marLeft w:val="0"/>
          <w:marRight w:val="0"/>
          <w:marTop w:val="0"/>
          <w:marBottom w:val="0"/>
          <w:divBdr>
            <w:top w:val="none" w:sz="0" w:space="0" w:color="auto"/>
            <w:left w:val="none" w:sz="0" w:space="0" w:color="auto"/>
            <w:bottom w:val="none" w:sz="0" w:space="0" w:color="auto"/>
            <w:right w:val="none" w:sz="0" w:space="0" w:color="auto"/>
          </w:divBdr>
          <w:divsChild>
            <w:div w:id="18499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5311">
      <w:bodyDiv w:val="1"/>
      <w:marLeft w:val="0"/>
      <w:marRight w:val="0"/>
      <w:marTop w:val="0"/>
      <w:marBottom w:val="0"/>
      <w:divBdr>
        <w:top w:val="none" w:sz="0" w:space="0" w:color="auto"/>
        <w:left w:val="none" w:sz="0" w:space="0" w:color="auto"/>
        <w:bottom w:val="none" w:sz="0" w:space="0" w:color="auto"/>
        <w:right w:val="none" w:sz="0" w:space="0" w:color="auto"/>
      </w:divBdr>
      <w:divsChild>
        <w:div w:id="819351494">
          <w:marLeft w:val="0"/>
          <w:marRight w:val="0"/>
          <w:marTop w:val="0"/>
          <w:marBottom w:val="0"/>
          <w:divBdr>
            <w:top w:val="none" w:sz="0" w:space="0" w:color="auto"/>
            <w:left w:val="none" w:sz="0" w:space="0" w:color="auto"/>
            <w:bottom w:val="none" w:sz="0" w:space="0" w:color="auto"/>
            <w:right w:val="none" w:sz="0" w:space="0" w:color="auto"/>
          </w:divBdr>
          <w:divsChild>
            <w:div w:id="2628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34048">
      <w:bodyDiv w:val="1"/>
      <w:marLeft w:val="0"/>
      <w:marRight w:val="0"/>
      <w:marTop w:val="0"/>
      <w:marBottom w:val="0"/>
      <w:divBdr>
        <w:top w:val="none" w:sz="0" w:space="0" w:color="auto"/>
        <w:left w:val="none" w:sz="0" w:space="0" w:color="auto"/>
        <w:bottom w:val="none" w:sz="0" w:space="0" w:color="auto"/>
        <w:right w:val="none" w:sz="0" w:space="0" w:color="auto"/>
      </w:divBdr>
      <w:divsChild>
        <w:div w:id="1811941763">
          <w:marLeft w:val="0"/>
          <w:marRight w:val="0"/>
          <w:marTop w:val="0"/>
          <w:marBottom w:val="0"/>
          <w:divBdr>
            <w:top w:val="none" w:sz="0" w:space="0" w:color="auto"/>
            <w:left w:val="none" w:sz="0" w:space="0" w:color="auto"/>
            <w:bottom w:val="none" w:sz="0" w:space="0" w:color="auto"/>
            <w:right w:val="none" w:sz="0" w:space="0" w:color="auto"/>
          </w:divBdr>
          <w:divsChild>
            <w:div w:id="1993899009">
              <w:marLeft w:val="0"/>
              <w:marRight w:val="0"/>
              <w:marTop w:val="100"/>
              <w:marBottom w:val="100"/>
              <w:divBdr>
                <w:top w:val="none" w:sz="0" w:space="0" w:color="auto"/>
                <w:left w:val="none" w:sz="0" w:space="0" w:color="auto"/>
                <w:bottom w:val="none" w:sz="0" w:space="0" w:color="auto"/>
                <w:right w:val="none" w:sz="0" w:space="0" w:color="auto"/>
              </w:divBdr>
            </w:div>
          </w:divsChild>
        </w:div>
        <w:div w:id="727386553">
          <w:marLeft w:val="0"/>
          <w:marRight w:val="0"/>
          <w:marTop w:val="100"/>
          <w:marBottom w:val="100"/>
          <w:divBdr>
            <w:top w:val="none" w:sz="0" w:space="0" w:color="auto"/>
            <w:left w:val="none" w:sz="0" w:space="0" w:color="auto"/>
            <w:bottom w:val="none" w:sz="0" w:space="0" w:color="auto"/>
            <w:right w:val="none" w:sz="0" w:space="0" w:color="auto"/>
          </w:divBdr>
          <w:divsChild>
            <w:div w:id="1934507283">
              <w:marLeft w:val="0"/>
              <w:marRight w:val="0"/>
              <w:marTop w:val="0"/>
              <w:marBottom w:val="0"/>
              <w:divBdr>
                <w:top w:val="none" w:sz="0" w:space="0" w:color="auto"/>
                <w:left w:val="none" w:sz="0" w:space="0" w:color="auto"/>
                <w:bottom w:val="none" w:sz="0" w:space="0" w:color="auto"/>
                <w:right w:val="none" w:sz="0" w:space="0" w:color="auto"/>
              </w:divBdr>
              <w:divsChild>
                <w:div w:id="1243612323">
                  <w:marLeft w:val="0"/>
                  <w:marRight w:val="0"/>
                  <w:marTop w:val="0"/>
                  <w:marBottom w:val="0"/>
                  <w:divBdr>
                    <w:top w:val="none" w:sz="0" w:space="0" w:color="auto"/>
                    <w:left w:val="none" w:sz="0" w:space="0" w:color="auto"/>
                    <w:bottom w:val="none" w:sz="0" w:space="0" w:color="auto"/>
                    <w:right w:val="none" w:sz="0" w:space="0" w:color="auto"/>
                  </w:divBdr>
                  <w:divsChild>
                    <w:div w:id="1918438289">
                      <w:marLeft w:val="-188"/>
                      <w:marRight w:val="-188"/>
                      <w:marTop w:val="0"/>
                      <w:marBottom w:val="0"/>
                      <w:divBdr>
                        <w:top w:val="none" w:sz="0" w:space="0" w:color="auto"/>
                        <w:left w:val="none" w:sz="0" w:space="0" w:color="auto"/>
                        <w:bottom w:val="none" w:sz="0" w:space="0" w:color="auto"/>
                        <w:right w:val="none" w:sz="0" w:space="0" w:color="auto"/>
                      </w:divBdr>
                      <w:divsChild>
                        <w:div w:id="444080987">
                          <w:marLeft w:val="0"/>
                          <w:marRight w:val="0"/>
                          <w:marTop w:val="0"/>
                          <w:marBottom w:val="0"/>
                          <w:divBdr>
                            <w:top w:val="none" w:sz="0" w:space="0" w:color="auto"/>
                            <w:left w:val="none" w:sz="0" w:space="0" w:color="auto"/>
                            <w:bottom w:val="none" w:sz="0" w:space="0" w:color="auto"/>
                            <w:right w:val="none" w:sz="0" w:space="0" w:color="auto"/>
                          </w:divBdr>
                          <w:divsChild>
                            <w:div w:id="537158587">
                              <w:marLeft w:val="0"/>
                              <w:marRight w:val="0"/>
                              <w:marTop w:val="0"/>
                              <w:marBottom w:val="0"/>
                              <w:divBdr>
                                <w:top w:val="none" w:sz="0" w:space="0" w:color="auto"/>
                                <w:left w:val="none" w:sz="0" w:space="0" w:color="auto"/>
                                <w:bottom w:val="none" w:sz="0" w:space="0" w:color="auto"/>
                                <w:right w:val="none" w:sz="0" w:space="0" w:color="auto"/>
                              </w:divBdr>
                              <w:divsChild>
                                <w:div w:id="2045977260">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363634">
      <w:bodyDiv w:val="1"/>
      <w:marLeft w:val="0"/>
      <w:marRight w:val="0"/>
      <w:marTop w:val="0"/>
      <w:marBottom w:val="0"/>
      <w:divBdr>
        <w:top w:val="none" w:sz="0" w:space="0" w:color="auto"/>
        <w:left w:val="none" w:sz="0" w:space="0" w:color="auto"/>
        <w:bottom w:val="none" w:sz="0" w:space="0" w:color="auto"/>
        <w:right w:val="none" w:sz="0" w:space="0" w:color="auto"/>
      </w:divBdr>
      <w:divsChild>
        <w:div w:id="1928609640">
          <w:marLeft w:val="0"/>
          <w:marRight w:val="0"/>
          <w:marTop w:val="0"/>
          <w:marBottom w:val="0"/>
          <w:divBdr>
            <w:top w:val="none" w:sz="0" w:space="0" w:color="auto"/>
            <w:left w:val="none" w:sz="0" w:space="0" w:color="auto"/>
            <w:bottom w:val="none" w:sz="0" w:space="0" w:color="auto"/>
            <w:right w:val="none" w:sz="0" w:space="0" w:color="auto"/>
          </w:divBdr>
          <w:divsChild>
            <w:div w:id="446119753">
              <w:marLeft w:val="0"/>
              <w:marRight w:val="0"/>
              <w:marTop w:val="100"/>
              <w:marBottom w:val="100"/>
              <w:divBdr>
                <w:top w:val="none" w:sz="0" w:space="0" w:color="auto"/>
                <w:left w:val="none" w:sz="0" w:space="0" w:color="auto"/>
                <w:bottom w:val="none" w:sz="0" w:space="0" w:color="auto"/>
                <w:right w:val="none" w:sz="0" w:space="0" w:color="auto"/>
              </w:divBdr>
            </w:div>
          </w:divsChild>
        </w:div>
        <w:div w:id="105278993">
          <w:marLeft w:val="0"/>
          <w:marRight w:val="0"/>
          <w:marTop w:val="100"/>
          <w:marBottom w:val="100"/>
          <w:divBdr>
            <w:top w:val="none" w:sz="0" w:space="0" w:color="auto"/>
            <w:left w:val="none" w:sz="0" w:space="0" w:color="auto"/>
            <w:bottom w:val="none" w:sz="0" w:space="0" w:color="auto"/>
            <w:right w:val="none" w:sz="0" w:space="0" w:color="auto"/>
          </w:divBdr>
          <w:divsChild>
            <w:div w:id="69861569">
              <w:marLeft w:val="0"/>
              <w:marRight w:val="0"/>
              <w:marTop w:val="0"/>
              <w:marBottom w:val="0"/>
              <w:divBdr>
                <w:top w:val="none" w:sz="0" w:space="0" w:color="auto"/>
                <w:left w:val="none" w:sz="0" w:space="0" w:color="auto"/>
                <w:bottom w:val="none" w:sz="0" w:space="0" w:color="auto"/>
                <w:right w:val="none" w:sz="0" w:space="0" w:color="auto"/>
              </w:divBdr>
              <w:divsChild>
                <w:div w:id="1531533558">
                  <w:marLeft w:val="0"/>
                  <w:marRight w:val="0"/>
                  <w:marTop w:val="0"/>
                  <w:marBottom w:val="0"/>
                  <w:divBdr>
                    <w:top w:val="none" w:sz="0" w:space="0" w:color="auto"/>
                    <w:left w:val="none" w:sz="0" w:space="0" w:color="auto"/>
                    <w:bottom w:val="none" w:sz="0" w:space="0" w:color="auto"/>
                    <w:right w:val="none" w:sz="0" w:space="0" w:color="auto"/>
                  </w:divBdr>
                  <w:divsChild>
                    <w:div w:id="1614940797">
                      <w:marLeft w:val="-188"/>
                      <w:marRight w:val="-188"/>
                      <w:marTop w:val="0"/>
                      <w:marBottom w:val="0"/>
                      <w:divBdr>
                        <w:top w:val="none" w:sz="0" w:space="0" w:color="auto"/>
                        <w:left w:val="none" w:sz="0" w:space="0" w:color="auto"/>
                        <w:bottom w:val="none" w:sz="0" w:space="0" w:color="auto"/>
                        <w:right w:val="none" w:sz="0" w:space="0" w:color="auto"/>
                      </w:divBdr>
                      <w:divsChild>
                        <w:div w:id="2085763826">
                          <w:marLeft w:val="0"/>
                          <w:marRight w:val="0"/>
                          <w:marTop w:val="0"/>
                          <w:marBottom w:val="0"/>
                          <w:divBdr>
                            <w:top w:val="none" w:sz="0" w:space="0" w:color="auto"/>
                            <w:left w:val="none" w:sz="0" w:space="0" w:color="auto"/>
                            <w:bottom w:val="none" w:sz="0" w:space="0" w:color="auto"/>
                            <w:right w:val="none" w:sz="0" w:space="0" w:color="auto"/>
                          </w:divBdr>
                          <w:divsChild>
                            <w:div w:id="1429816081">
                              <w:marLeft w:val="0"/>
                              <w:marRight w:val="0"/>
                              <w:marTop w:val="0"/>
                              <w:marBottom w:val="0"/>
                              <w:divBdr>
                                <w:top w:val="none" w:sz="0" w:space="0" w:color="auto"/>
                                <w:left w:val="none" w:sz="0" w:space="0" w:color="auto"/>
                                <w:bottom w:val="none" w:sz="0" w:space="0" w:color="auto"/>
                                <w:right w:val="none" w:sz="0" w:space="0" w:color="auto"/>
                              </w:divBdr>
                              <w:divsChild>
                                <w:div w:id="28083974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800963">
      <w:bodyDiv w:val="1"/>
      <w:marLeft w:val="0"/>
      <w:marRight w:val="0"/>
      <w:marTop w:val="0"/>
      <w:marBottom w:val="0"/>
      <w:divBdr>
        <w:top w:val="none" w:sz="0" w:space="0" w:color="auto"/>
        <w:left w:val="none" w:sz="0" w:space="0" w:color="auto"/>
        <w:bottom w:val="none" w:sz="0" w:space="0" w:color="auto"/>
        <w:right w:val="none" w:sz="0" w:space="0" w:color="auto"/>
      </w:divBdr>
      <w:divsChild>
        <w:div w:id="853496108">
          <w:marLeft w:val="0"/>
          <w:marRight w:val="0"/>
          <w:marTop w:val="0"/>
          <w:marBottom w:val="0"/>
          <w:divBdr>
            <w:top w:val="none" w:sz="0" w:space="0" w:color="auto"/>
            <w:left w:val="none" w:sz="0" w:space="0" w:color="auto"/>
            <w:bottom w:val="none" w:sz="0" w:space="0" w:color="auto"/>
            <w:right w:val="none" w:sz="0" w:space="0" w:color="auto"/>
          </w:divBdr>
          <w:divsChild>
            <w:div w:id="14994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29513">
      <w:bodyDiv w:val="1"/>
      <w:marLeft w:val="0"/>
      <w:marRight w:val="0"/>
      <w:marTop w:val="0"/>
      <w:marBottom w:val="0"/>
      <w:divBdr>
        <w:top w:val="none" w:sz="0" w:space="0" w:color="auto"/>
        <w:left w:val="none" w:sz="0" w:space="0" w:color="auto"/>
        <w:bottom w:val="none" w:sz="0" w:space="0" w:color="auto"/>
        <w:right w:val="none" w:sz="0" w:space="0" w:color="auto"/>
      </w:divBdr>
      <w:divsChild>
        <w:div w:id="343213046">
          <w:marLeft w:val="0"/>
          <w:marRight w:val="0"/>
          <w:marTop w:val="0"/>
          <w:marBottom w:val="0"/>
          <w:divBdr>
            <w:top w:val="none" w:sz="0" w:space="0" w:color="auto"/>
            <w:left w:val="none" w:sz="0" w:space="0" w:color="auto"/>
            <w:bottom w:val="none" w:sz="0" w:space="0" w:color="auto"/>
            <w:right w:val="none" w:sz="0" w:space="0" w:color="auto"/>
          </w:divBdr>
          <w:divsChild>
            <w:div w:id="1353919181">
              <w:marLeft w:val="0"/>
              <w:marRight w:val="0"/>
              <w:marTop w:val="100"/>
              <w:marBottom w:val="100"/>
              <w:divBdr>
                <w:top w:val="none" w:sz="0" w:space="0" w:color="auto"/>
                <w:left w:val="none" w:sz="0" w:space="0" w:color="auto"/>
                <w:bottom w:val="none" w:sz="0" w:space="0" w:color="auto"/>
                <w:right w:val="none" w:sz="0" w:space="0" w:color="auto"/>
              </w:divBdr>
            </w:div>
          </w:divsChild>
        </w:div>
        <w:div w:id="1946963207">
          <w:marLeft w:val="0"/>
          <w:marRight w:val="0"/>
          <w:marTop w:val="100"/>
          <w:marBottom w:val="100"/>
          <w:divBdr>
            <w:top w:val="none" w:sz="0" w:space="0" w:color="auto"/>
            <w:left w:val="none" w:sz="0" w:space="0" w:color="auto"/>
            <w:bottom w:val="none" w:sz="0" w:space="0" w:color="auto"/>
            <w:right w:val="none" w:sz="0" w:space="0" w:color="auto"/>
          </w:divBdr>
          <w:divsChild>
            <w:div w:id="1721200367">
              <w:marLeft w:val="0"/>
              <w:marRight w:val="0"/>
              <w:marTop w:val="0"/>
              <w:marBottom w:val="0"/>
              <w:divBdr>
                <w:top w:val="none" w:sz="0" w:space="0" w:color="auto"/>
                <w:left w:val="none" w:sz="0" w:space="0" w:color="auto"/>
                <w:bottom w:val="none" w:sz="0" w:space="0" w:color="auto"/>
                <w:right w:val="none" w:sz="0" w:space="0" w:color="auto"/>
              </w:divBdr>
              <w:divsChild>
                <w:div w:id="2036729092">
                  <w:marLeft w:val="0"/>
                  <w:marRight w:val="0"/>
                  <w:marTop w:val="0"/>
                  <w:marBottom w:val="0"/>
                  <w:divBdr>
                    <w:top w:val="none" w:sz="0" w:space="0" w:color="auto"/>
                    <w:left w:val="none" w:sz="0" w:space="0" w:color="auto"/>
                    <w:bottom w:val="none" w:sz="0" w:space="0" w:color="auto"/>
                    <w:right w:val="none" w:sz="0" w:space="0" w:color="auto"/>
                  </w:divBdr>
                  <w:divsChild>
                    <w:div w:id="2124222031">
                      <w:marLeft w:val="-188"/>
                      <w:marRight w:val="-188"/>
                      <w:marTop w:val="0"/>
                      <w:marBottom w:val="0"/>
                      <w:divBdr>
                        <w:top w:val="none" w:sz="0" w:space="0" w:color="auto"/>
                        <w:left w:val="none" w:sz="0" w:space="0" w:color="auto"/>
                        <w:bottom w:val="none" w:sz="0" w:space="0" w:color="auto"/>
                        <w:right w:val="none" w:sz="0" w:space="0" w:color="auto"/>
                      </w:divBdr>
                      <w:divsChild>
                        <w:div w:id="682781613">
                          <w:marLeft w:val="0"/>
                          <w:marRight w:val="0"/>
                          <w:marTop w:val="0"/>
                          <w:marBottom w:val="0"/>
                          <w:divBdr>
                            <w:top w:val="none" w:sz="0" w:space="0" w:color="auto"/>
                            <w:left w:val="none" w:sz="0" w:space="0" w:color="auto"/>
                            <w:bottom w:val="none" w:sz="0" w:space="0" w:color="auto"/>
                            <w:right w:val="none" w:sz="0" w:space="0" w:color="auto"/>
                          </w:divBdr>
                          <w:divsChild>
                            <w:div w:id="2084988853">
                              <w:marLeft w:val="0"/>
                              <w:marRight w:val="0"/>
                              <w:marTop w:val="0"/>
                              <w:marBottom w:val="0"/>
                              <w:divBdr>
                                <w:top w:val="none" w:sz="0" w:space="0" w:color="auto"/>
                                <w:left w:val="none" w:sz="0" w:space="0" w:color="auto"/>
                                <w:bottom w:val="none" w:sz="0" w:space="0" w:color="auto"/>
                                <w:right w:val="none" w:sz="0" w:space="0" w:color="auto"/>
                              </w:divBdr>
                              <w:divsChild>
                                <w:div w:id="1863321810">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873606">
      <w:bodyDiv w:val="1"/>
      <w:marLeft w:val="0"/>
      <w:marRight w:val="0"/>
      <w:marTop w:val="0"/>
      <w:marBottom w:val="0"/>
      <w:divBdr>
        <w:top w:val="none" w:sz="0" w:space="0" w:color="auto"/>
        <w:left w:val="none" w:sz="0" w:space="0" w:color="auto"/>
        <w:bottom w:val="none" w:sz="0" w:space="0" w:color="auto"/>
        <w:right w:val="none" w:sz="0" w:space="0" w:color="auto"/>
      </w:divBdr>
      <w:divsChild>
        <w:div w:id="1896117477">
          <w:marLeft w:val="0"/>
          <w:marRight w:val="0"/>
          <w:marTop w:val="0"/>
          <w:marBottom w:val="0"/>
          <w:divBdr>
            <w:top w:val="none" w:sz="0" w:space="0" w:color="auto"/>
            <w:left w:val="none" w:sz="0" w:space="0" w:color="auto"/>
            <w:bottom w:val="none" w:sz="0" w:space="0" w:color="auto"/>
            <w:right w:val="none" w:sz="0" w:space="0" w:color="auto"/>
          </w:divBdr>
          <w:divsChild>
            <w:div w:id="2510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20896">
      <w:bodyDiv w:val="1"/>
      <w:marLeft w:val="0"/>
      <w:marRight w:val="0"/>
      <w:marTop w:val="0"/>
      <w:marBottom w:val="0"/>
      <w:divBdr>
        <w:top w:val="none" w:sz="0" w:space="0" w:color="auto"/>
        <w:left w:val="none" w:sz="0" w:space="0" w:color="auto"/>
        <w:bottom w:val="none" w:sz="0" w:space="0" w:color="auto"/>
        <w:right w:val="none" w:sz="0" w:space="0" w:color="auto"/>
      </w:divBdr>
      <w:divsChild>
        <w:div w:id="500774539">
          <w:marLeft w:val="0"/>
          <w:marRight w:val="0"/>
          <w:marTop w:val="0"/>
          <w:marBottom w:val="0"/>
          <w:divBdr>
            <w:top w:val="none" w:sz="0" w:space="0" w:color="auto"/>
            <w:left w:val="none" w:sz="0" w:space="0" w:color="auto"/>
            <w:bottom w:val="none" w:sz="0" w:space="0" w:color="auto"/>
            <w:right w:val="none" w:sz="0" w:space="0" w:color="auto"/>
          </w:divBdr>
          <w:divsChild>
            <w:div w:id="1531652183">
              <w:marLeft w:val="0"/>
              <w:marRight w:val="0"/>
              <w:marTop w:val="100"/>
              <w:marBottom w:val="100"/>
              <w:divBdr>
                <w:top w:val="none" w:sz="0" w:space="0" w:color="auto"/>
                <w:left w:val="none" w:sz="0" w:space="0" w:color="auto"/>
                <w:bottom w:val="none" w:sz="0" w:space="0" w:color="auto"/>
                <w:right w:val="none" w:sz="0" w:space="0" w:color="auto"/>
              </w:divBdr>
            </w:div>
          </w:divsChild>
        </w:div>
        <w:div w:id="1284456830">
          <w:marLeft w:val="0"/>
          <w:marRight w:val="0"/>
          <w:marTop w:val="100"/>
          <w:marBottom w:val="100"/>
          <w:divBdr>
            <w:top w:val="none" w:sz="0" w:space="0" w:color="auto"/>
            <w:left w:val="none" w:sz="0" w:space="0" w:color="auto"/>
            <w:bottom w:val="none" w:sz="0" w:space="0" w:color="auto"/>
            <w:right w:val="none" w:sz="0" w:space="0" w:color="auto"/>
          </w:divBdr>
          <w:divsChild>
            <w:div w:id="984511234">
              <w:marLeft w:val="0"/>
              <w:marRight w:val="0"/>
              <w:marTop w:val="0"/>
              <w:marBottom w:val="0"/>
              <w:divBdr>
                <w:top w:val="none" w:sz="0" w:space="0" w:color="auto"/>
                <w:left w:val="none" w:sz="0" w:space="0" w:color="auto"/>
                <w:bottom w:val="none" w:sz="0" w:space="0" w:color="auto"/>
                <w:right w:val="none" w:sz="0" w:space="0" w:color="auto"/>
              </w:divBdr>
              <w:divsChild>
                <w:div w:id="1339189560">
                  <w:marLeft w:val="0"/>
                  <w:marRight w:val="0"/>
                  <w:marTop w:val="0"/>
                  <w:marBottom w:val="0"/>
                  <w:divBdr>
                    <w:top w:val="none" w:sz="0" w:space="0" w:color="auto"/>
                    <w:left w:val="none" w:sz="0" w:space="0" w:color="auto"/>
                    <w:bottom w:val="none" w:sz="0" w:space="0" w:color="auto"/>
                    <w:right w:val="none" w:sz="0" w:space="0" w:color="auto"/>
                  </w:divBdr>
                  <w:divsChild>
                    <w:div w:id="161745582">
                      <w:marLeft w:val="-188"/>
                      <w:marRight w:val="-188"/>
                      <w:marTop w:val="0"/>
                      <w:marBottom w:val="0"/>
                      <w:divBdr>
                        <w:top w:val="none" w:sz="0" w:space="0" w:color="auto"/>
                        <w:left w:val="none" w:sz="0" w:space="0" w:color="auto"/>
                        <w:bottom w:val="none" w:sz="0" w:space="0" w:color="auto"/>
                        <w:right w:val="none" w:sz="0" w:space="0" w:color="auto"/>
                      </w:divBdr>
                      <w:divsChild>
                        <w:div w:id="1712270446">
                          <w:marLeft w:val="0"/>
                          <w:marRight w:val="0"/>
                          <w:marTop w:val="0"/>
                          <w:marBottom w:val="0"/>
                          <w:divBdr>
                            <w:top w:val="none" w:sz="0" w:space="0" w:color="auto"/>
                            <w:left w:val="none" w:sz="0" w:space="0" w:color="auto"/>
                            <w:bottom w:val="none" w:sz="0" w:space="0" w:color="auto"/>
                            <w:right w:val="none" w:sz="0" w:space="0" w:color="auto"/>
                          </w:divBdr>
                          <w:divsChild>
                            <w:div w:id="678511453">
                              <w:marLeft w:val="0"/>
                              <w:marRight w:val="0"/>
                              <w:marTop w:val="0"/>
                              <w:marBottom w:val="0"/>
                              <w:divBdr>
                                <w:top w:val="none" w:sz="0" w:space="0" w:color="auto"/>
                                <w:left w:val="none" w:sz="0" w:space="0" w:color="auto"/>
                                <w:bottom w:val="none" w:sz="0" w:space="0" w:color="auto"/>
                                <w:right w:val="none" w:sz="0" w:space="0" w:color="auto"/>
                              </w:divBdr>
                              <w:divsChild>
                                <w:div w:id="22506643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544032">
      <w:bodyDiv w:val="1"/>
      <w:marLeft w:val="0"/>
      <w:marRight w:val="0"/>
      <w:marTop w:val="0"/>
      <w:marBottom w:val="0"/>
      <w:divBdr>
        <w:top w:val="none" w:sz="0" w:space="0" w:color="auto"/>
        <w:left w:val="none" w:sz="0" w:space="0" w:color="auto"/>
        <w:bottom w:val="none" w:sz="0" w:space="0" w:color="auto"/>
        <w:right w:val="none" w:sz="0" w:space="0" w:color="auto"/>
      </w:divBdr>
      <w:divsChild>
        <w:div w:id="1813786700">
          <w:marLeft w:val="0"/>
          <w:marRight w:val="0"/>
          <w:marTop w:val="0"/>
          <w:marBottom w:val="0"/>
          <w:divBdr>
            <w:top w:val="none" w:sz="0" w:space="0" w:color="auto"/>
            <w:left w:val="none" w:sz="0" w:space="0" w:color="auto"/>
            <w:bottom w:val="none" w:sz="0" w:space="0" w:color="auto"/>
            <w:right w:val="none" w:sz="0" w:space="0" w:color="auto"/>
          </w:divBdr>
          <w:divsChild>
            <w:div w:id="1063530542">
              <w:marLeft w:val="0"/>
              <w:marRight w:val="0"/>
              <w:marTop w:val="100"/>
              <w:marBottom w:val="100"/>
              <w:divBdr>
                <w:top w:val="none" w:sz="0" w:space="0" w:color="auto"/>
                <w:left w:val="none" w:sz="0" w:space="0" w:color="auto"/>
                <w:bottom w:val="none" w:sz="0" w:space="0" w:color="auto"/>
                <w:right w:val="none" w:sz="0" w:space="0" w:color="auto"/>
              </w:divBdr>
            </w:div>
          </w:divsChild>
        </w:div>
        <w:div w:id="520896150">
          <w:marLeft w:val="0"/>
          <w:marRight w:val="0"/>
          <w:marTop w:val="100"/>
          <w:marBottom w:val="100"/>
          <w:divBdr>
            <w:top w:val="none" w:sz="0" w:space="0" w:color="auto"/>
            <w:left w:val="none" w:sz="0" w:space="0" w:color="auto"/>
            <w:bottom w:val="none" w:sz="0" w:space="0" w:color="auto"/>
            <w:right w:val="none" w:sz="0" w:space="0" w:color="auto"/>
          </w:divBdr>
          <w:divsChild>
            <w:div w:id="962661488">
              <w:marLeft w:val="0"/>
              <w:marRight w:val="0"/>
              <w:marTop w:val="0"/>
              <w:marBottom w:val="0"/>
              <w:divBdr>
                <w:top w:val="none" w:sz="0" w:space="0" w:color="auto"/>
                <w:left w:val="none" w:sz="0" w:space="0" w:color="auto"/>
                <w:bottom w:val="none" w:sz="0" w:space="0" w:color="auto"/>
                <w:right w:val="none" w:sz="0" w:space="0" w:color="auto"/>
              </w:divBdr>
              <w:divsChild>
                <w:div w:id="2117097036">
                  <w:marLeft w:val="0"/>
                  <w:marRight w:val="0"/>
                  <w:marTop w:val="0"/>
                  <w:marBottom w:val="0"/>
                  <w:divBdr>
                    <w:top w:val="none" w:sz="0" w:space="0" w:color="auto"/>
                    <w:left w:val="none" w:sz="0" w:space="0" w:color="auto"/>
                    <w:bottom w:val="none" w:sz="0" w:space="0" w:color="auto"/>
                    <w:right w:val="none" w:sz="0" w:space="0" w:color="auto"/>
                  </w:divBdr>
                  <w:divsChild>
                    <w:div w:id="1262687380">
                      <w:marLeft w:val="-188"/>
                      <w:marRight w:val="-188"/>
                      <w:marTop w:val="0"/>
                      <w:marBottom w:val="0"/>
                      <w:divBdr>
                        <w:top w:val="none" w:sz="0" w:space="0" w:color="auto"/>
                        <w:left w:val="none" w:sz="0" w:space="0" w:color="auto"/>
                        <w:bottom w:val="none" w:sz="0" w:space="0" w:color="auto"/>
                        <w:right w:val="none" w:sz="0" w:space="0" w:color="auto"/>
                      </w:divBdr>
                      <w:divsChild>
                        <w:div w:id="776095821">
                          <w:marLeft w:val="0"/>
                          <w:marRight w:val="0"/>
                          <w:marTop w:val="0"/>
                          <w:marBottom w:val="0"/>
                          <w:divBdr>
                            <w:top w:val="none" w:sz="0" w:space="0" w:color="auto"/>
                            <w:left w:val="none" w:sz="0" w:space="0" w:color="auto"/>
                            <w:bottom w:val="none" w:sz="0" w:space="0" w:color="auto"/>
                            <w:right w:val="none" w:sz="0" w:space="0" w:color="auto"/>
                          </w:divBdr>
                          <w:divsChild>
                            <w:div w:id="2139489698">
                              <w:marLeft w:val="0"/>
                              <w:marRight w:val="0"/>
                              <w:marTop w:val="0"/>
                              <w:marBottom w:val="0"/>
                              <w:divBdr>
                                <w:top w:val="none" w:sz="0" w:space="0" w:color="auto"/>
                                <w:left w:val="none" w:sz="0" w:space="0" w:color="auto"/>
                                <w:bottom w:val="none" w:sz="0" w:space="0" w:color="auto"/>
                                <w:right w:val="none" w:sz="0" w:space="0" w:color="auto"/>
                              </w:divBdr>
                              <w:divsChild>
                                <w:div w:id="19597961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478347">
      <w:bodyDiv w:val="1"/>
      <w:marLeft w:val="0"/>
      <w:marRight w:val="0"/>
      <w:marTop w:val="0"/>
      <w:marBottom w:val="0"/>
      <w:divBdr>
        <w:top w:val="none" w:sz="0" w:space="0" w:color="auto"/>
        <w:left w:val="none" w:sz="0" w:space="0" w:color="auto"/>
        <w:bottom w:val="none" w:sz="0" w:space="0" w:color="auto"/>
        <w:right w:val="none" w:sz="0" w:space="0" w:color="auto"/>
      </w:divBdr>
      <w:divsChild>
        <w:div w:id="644703076">
          <w:marLeft w:val="0"/>
          <w:marRight w:val="0"/>
          <w:marTop w:val="0"/>
          <w:marBottom w:val="0"/>
          <w:divBdr>
            <w:top w:val="none" w:sz="0" w:space="0" w:color="auto"/>
            <w:left w:val="none" w:sz="0" w:space="0" w:color="auto"/>
            <w:bottom w:val="none" w:sz="0" w:space="0" w:color="auto"/>
            <w:right w:val="none" w:sz="0" w:space="0" w:color="auto"/>
          </w:divBdr>
          <w:divsChild>
            <w:div w:id="9998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4543">
      <w:bodyDiv w:val="1"/>
      <w:marLeft w:val="0"/>
      <w:marRight w:val="0"/>
      <w:marTop w:val="0"/>
      <w:marBottom w:val="0"/>
      <w:divBdr>
        <w:top w:val="none" w:sz="0" w:space="0" w:color="auto"/>
        <w:left w:val="none" w:sz="0" w:space="0" w:color="auto"/>
        <w:bottom w:val="none" w:sz="0" w:space="0" w:color="auto"/>
        <w:right w:val="none" w:sz="0" w:space="0" w:color="auto"/>
      </w:divBdr>
      <w:divsChild>
        <w:div w:id="1579318168">
          <w:marLeft w:val="0"/>
          <w:marRight w:val="0"/>
          <w:marTop w:val="0"/>
          <w:marBottom w:val="0"/>
          <w:divBdr>
            <w:top w:val="none" w:sz="0" w:space="0" w:color="auto"/>
            <w:left w:val="none" w:sz="0" w:space="0" w:color="auto"/>
            <w:bottom w:val="none" w:sz="0" w:space="0" w:color="auto"/>
            <w:right w:val="none" w:sz="0" w:space="0" w:color="auto"/>
          </w:divBdr>
          <w:divsChild>
            <w:div w:id="770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4200">
      <w:bodyDiv w:val="1"/>
      <w:marLeft w:val="0"/>
      <w:marRight w:val="0"/>
      <w:marTop w:val="0"/>
      <w:marBottom w:val="0"/>
      <w:divBdr>
        <w:top w:val="none" w:sz="0" w:space="0" w:color="auto"/>
        <w:left w:val="none" w:sz="0" w:space="0" w:color="auto"/>
        <w:bottom w:val="none" w:sz="0" w:space="0" w:color="auto"/>
        <w:right w:val="none" w:sz="0" w:space="0" w:color="auto"/>
      </w:divBdr>
      <w:divsChild>
        <w:div w:id="2003851662">
          <w:marLeft w:val="0"/>
          <w:marRight w:val="0"/>
          <w:marTop w:val="0"/>
          <w:marBottom w:val="0"/>
          <w:divBdr>
            <w:top w:val="none" w:sz="0" w:space="0" w:color="auto"/>
            <w:left w:val="none" w:sz="0" w:space="0" w:color="auto"/>
            <w:bottom w:val="none" w:sz="0" w:space="0" w:color="auto"/>
            <w:right w:val="none" w:sz="0" w:space="0" w:color="auto"/>
          </w:divBdr>
          <w:divsChild>
            <w:div w:id="250086316">
              <w:marLeft w:val="0"/>
              <w:marRight w:val="0"/>
              <w:marTop w:val="100"/>
              <w:marBottom w:val="100"/>
              <w:divBdr>
                <w:top w:val="none" w:sz="0" w:space="0" w:color="auto"/>
                <w:left w:val="none" w:sz="0" w:space="0" w:color="auto"/>
                <w:bottom w:val="none" w:sz="0" w:space="0" w:color="auto"/>
                <w:right w:val="none" w:sz="0" w:space="0" w:color="auto"/>
              </w:divBdr>
            </w:div>
          </w:divsChild>
        </w:div>
        <w:div w:id="86704843">
          <w:marLeft w:val="0"/>
          <w:marRight w:val="0"/>
          <w:marTop w:val="100"/>
          <w:marBottom w:val="100"/>
          <w:divBdr>
            <w:top w:val="none" w:sz="0" w:space="0" w:color="auto"/>
            <w:left w:val="none" w:sz="0" w:space="0" w:color="auto"/>
            <w:bottom w:val="none" w:sz="0" w:space="0" w:color="auto"/>
            <w:right w:val="none" w:sz="0" w:space="0" w:color="auto"/>
          </w:divBdr>
          <w:divsChild>
            <w:div w:id="159319798">
              <w:marLeft w:val="0"/>
              <w:marRight w:val="0"/>
              <w:marTop w:val="0"/>
              <w:marBottom w:val="0"/>
              <w:divBdr>
                <w:top w:val="none" w:sz="0" w:space="0" w:color="auto"/>
                <w:left w:val="none" w:sz="0" w:space="0" w:color="auto"/>
                <w:bottom w:val="none" w:sz="0" w:space="0" w:color="auto"/>
                <w:right w:val="none" w:sz="0" w:space="0" w:color="auto"/>
              </w:divBdr>
              <w:divsChild>
                <w:div w:id="1707830260">
                  <w:marLeft w:val="0"/>
                  <w:marRight w:val="0"/>
                  <w:marTop w:val="0"/>
                  <w:marBottom w:val="0"/>
                  <w:divBdr>
                    <w:top w:val="none" w:sz="0" w:space="0" w:color="auto"/>
                    <w:left w:val="none" w:sz="0" w:space="0" w:color="auto"/>
                    <w:bottom w:val="none" w:sz="0" w:space="0" w:color="auto"/>
                    <w:right w:val="none" w:sz="0" w:space="0" w:color="auto"/>
                  </w:divBdr>
                  <w:divsChild>
                    <w:div w:id="2077164787">
                      <w:marLeft w:val="-188"/>
                      <w:marRight w:val="-188"/>
                      <w:marTop w:val="0"/>
                      <w:marBottom w:val="0"/>
                      <w:divBdr>
                        <w:top w:val="none" w:sz="0" w:space="0" w:color="auto"/>
                        <w:left w:val="none" w:sz="0" w:space="0" w:color="auto"/>
                        <w:bottom w:val="none" w:sz="0" w:space="0" w:color="auto"/>
                        <w:right w:val="none" w:sz="0" w:space="0" w:color="auto"/>
                      </w:divBdr>
                      <w:divsChild>
                        <w:div w:id="6637880">
                          <w:marLeft w:val="0"/>
                          <w:marRight w:val="0"/>
                          <w:marTop w:val="0"/>
                          <w:marBottom w:val="0"/>
                          <w:divBdr>
                            <w:top w:val="none" w:sz="0" w:space="0" w:color="auto"/>
                            <w:left w:val="none" w:sz="0" w:space="0" w:color="auto"/>
                            <w:bottom w:val="none" w:sz="0" w:space="0" w:color="auto"/>
                            <w:right w:val="none" w:sz="0" w:space="0" w:color="auto"/>
                          </w:divBdr>
                          <w:divsChild>
                            <w:div w:id="1712610434">
                              <w:marLeft w:val="0"/>
                              <w:marRight w:val="0"/>
                              <w:marTop w:val="0"/>
                              <w:marBottom w:val="0"/>
                              <w:divBdr>
                                <w:top w:val="none" w:sz="0" w:space="0" w:color="auto"/>
                                <w:left w:val="none" w:sz="0" w:space="0" w:color="auto"/>
                                <w:bottom w:val="none" w:sz="0" w:space="0" w:color="auto"/>
                                <w:right w:val="none" w:sz="0" w:space="0" w:color="auto"/>
                              </w:divBdr>
                              <w:divsChild>
                                <w:div w:id="13171475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868058">
      <w:bodyDiv w:val="1"/>
      <w:marLeft w:val="0"/>
      <w:marRight w:val="0"/>
      <w:marTop w:val="0"/>
      <w:marBottom w:val="0"/>
      <w:divBdr>
        <w:top w:val="none" w:sz="0" w:space="0" w:color="auto"/>
        <w:left w:val="none" w:sz="0" w:space="0" w:color="auto"/>
        <w:bottom w:val="none" w:sz="0" w:space="0" w:color="auto"/>
        <w:right w:val="none" w:sz="0" w:space="0" w:color="auto"/>
      </w:divBdr>
      <w:divsChild>
        <w:div w:id="1705211640">
          <w:marLeft w:val="0"/>
          <w:marRight w:val="0"/>
          <w:marTop w:val="0"/>
          <w:marBottom w:val="0"/>
          <w:divBdr>
            <w:top w:val="none" w:sz="0" w:space="0" w:color="auto"/>
            <w:left w:val="none" w:sz="0" w:space="0" w:color="auto"/>
            <w:bottom w:val="none" w:sz="0" w:space="0" w:color="auto"/>
            <w:right w:val="none" w:sz="0" w:space="0" w:color="auto"/>
          </w:divBdr>
          <w:divsChild>
            <w:div w:id="1554585434">
              <w:marLeft w:val="0"/>
              <w:marRight w:val="0"/>
              <w:marTop w:val="100"/>
              <w:marBottom w:val="100"/>
              <w:divBdr>
                <w:top w:val="none" w:sz="0" w:space="0" w:color="auto"/>
                <w:left w:val="none" w:sz="0" w:space="0" w:color="auto"/>
                <w:bottom w:val="none" w:sz="0" w:space="0" w:color="auto"/>
                <w:right w:val="none" w:sz="0" w:space="0" w:color="auto"/>
              </w:divBdr>
            </w:div>
          </w:divsChild>
        </w:div>
        <w:div w:id="669521856">
          <w:marLeft w:val="0"/>
          <w:marRight w:val="0"/>
          <w:marTop w:val="100"/>
          <w:marBottom w:val="100"/>
          <w:divBdr>
            <w:top w:val="none" w:sz="0" w:space="0" w:color="auto"/>
            <w:left w:val="none" w:sz="0" w:space="0" w:color="auto"/>
            <w:bottom w:val="none" w:sz="0" w:space="0" w:color="auto"/>
            <w:right w:val="none" w:sz="0" w:space="0" w:color="auto"/>
          </w:divBdr>
          <w:divsChild>
            <w:div w:id="1273627806">
              <w:marLeft w:val="0"/>
              <w:marRight w:val="0"/>
              <w:marTop w:val="0"/>
              <w:marBottom w:val="0"/>
              <w:divBdr>
                <w:top w:val="none" w:sz="0" w:space="0" w:color="auto"/>
                <w:left w:val="none" w:sz="0" w:space="0" w:color="auto"/>
                <w:bottom w:val="none" w:sz="0" w:space="0" w:color="auto"/>
                <w:right w:val="none" w:sz="0" w:space="0" w:color="auto"/>
              </w:divBdr>
              <w:divsChild>
                <w:div w:id="1811052484">
                  <w:marLeft w:val="0"/>
                  <w:marRight w:val="0"/>
                  <w:marTop w:val="0"/>
                  <w:marBottom w:val="0"/>
                  <w:divBdr>
                    <w:top w:val="none" w:sz="0" w:space="0" w:color="auto"/>
                    <w:left w:val="none" w:sz="0" w:space="0" w:color="auto"/>
                    <w:bottom w:val="none" w:sz="0" w:space="0" w:color="auto"/>
                    <w:right w:val="none" w:sz="0" w:space="0" w:color="auto"/>
                  </w:divBdr>
                  <w:divsChild>
                    <w:div w:id="2145464026">
                      <w:marLeft w:val="-188"/>
                      <w:marRight w:val="-188"/>
                      <w:marTop w:val="0"/>
                      <w:marBottom w:val="0"/>
                      <w:divBdr>
                        <w:top w:val="none" w:sz="0" w:space="0" w:color="auto"/>
                        <w:left w:val="none" w:sz="0" w:space="0" w:color="auto"/>
                        <w:bottom w:val="none" w:sz="0" w:space="0" w:color="auto"/>
                        <w:right w:val="none" w:sz="0" w:space="0" w:color="auto"/>
                      </w:divBdr>
                      <w:divsChild>
                        <w:div w:id="220747598">
                          <w:marLeft w:val="0"/>
                          <w:marRight w:val="0"/>
                          <w:marTop w:val="0"/>
                          <w:marBottom w:val="0"/>
                          <w:divBdr>
                            <w:top w:val="none" w:sz="0" w:space="0" w:color="auto"/>
                            <w:left w:val="none" w:sz="0" w:space="0" w:color="auto"/>
                            <w:bottom w:val="none" w:sz="0" w:space="0" w:color="auto"/>
                            <w:right w:val="none" w:sz="0" w:space="0" w:color="auto"/>
                          </w:divBdr>
                          <w:divsChild>
                            <w:div w:id="1189829041">
                              <w:marLeft w:val="0"/>
                              <w:marRight w:val="0"/>
                              <w:marTop w:val="0"/>
                              <w:marBottom w:val="0"/>
                              <w:divBdr>
                                <w:top w:val="none" w:sz="0" w:space="0" w:color="auto"/>
                                <w:left w:val="none" w:sz="0" w:space="0" w:color="auto"/>
                                <w:bottom w:val="none" w:sz="0" w:space="0" w:color="auto"/>
                                <w:right w:val="none" w:sz="0" w:space="0" w:color="auto"/>
                              </w:divBdr>
                              <w:divsChild>
                                <w:div w:id="928808060">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79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8832">
          <w:marLeft w:val="0"/>
          <w:marRight w:val="0"/>
          <w:marTop w:val="0"/>
          <w:marBottom w:val="0"/>
          <w:divBdr>
            <w:top w:val="none" w:sz="0" w:space="0" w:color="auto"/>
            <w:left w:val="none" w:sz="0" w:space="0" w:color="auto"/>
            <w:bottom w:val="none" w:sz="0" w:space="0" w:color="auto"/>
            <w:right w:val="none" w:sz="0" w:space="0" w:color="auto"/>
          </w:divBdr>
          <w:divsChild>
            <w:div w:id="349062292">
              <w:marLeft w:val="0"/>
              <w:marRight w:val="0"/>
              <w:marTop w:val="100"/>
              <w:marBottom w:val="100"/>
              <w:divBdr>
                <w:top w:val="none" w:sz="0" w:space="0" w:color="auto"/>
                <w:left w:val="none" w:sz="0" w:space="0" w:color="auto"/>
                <w:bottom w:val="none" w:sz="0" w:space="0" w:color="auto"/>
                <w:right w:val="none" w:sz="0" w:space="0" w:color="auto"/>
              </w:divBdr>
            </w:div>
          </w:divsChild>
        </w:div>
        <w:div w:id="394864667">
          <w:marLeft w:val="0"/>
          <w:marRight w:val="0"/>
          <w:marTop w:val="100"/>
          <w:marBottom w:val="100"/>
          <w:divBdr>
            <w:top w:val="none" w:sz="0" w:space="0" w:color="auto"/>
            <w:left w:val="none" w:sz="0" w:space="0" w:color="auto"/>
            <w:bottom w:val="none" w:sz="0" w:space="0" w:color="auto"/>
            <w:right w:val="none" w:sz="0" w:space="0" w:color="auto"/>
          </w:divBdr>
          <w:divsChild>
            <w:div w:id="153843818">
              <w:marLeft w:val="0"/>
              <w:marRight w:val="0"/>
              <w:marTop w:val="0"/>
              <w:marBottom w:val="0"/>
              <w:divBdr>
                <w:top w:val="none" w:sz="0" w:space="0" w:color="auto"/>
                <w:left w:val="none" w:sz="0" w:space="0" w:color="auto"/>
                <w:bottom w:val="none" w:sz="0" w:space="0" w:color="auto"/>
                <w:right w:val="none" w:sz="0" w:space="0" w:color="auto"/>
              </w:divBdr>
              <w:divsChild>
                <w:div w:id="815029708">
                  <w:marLeft w:val="0"/>
                  <w:marRight w:val="0"/>
                  <w:marTop w:val="0"/>
                  <w:marBottom w:val="0"/>
                  <w:divBdr>
                    <w:top w:val="none" w:sz="0" w:space="0" w:color="auto"/>
                    <w:left w:val="none" w:sz="0" w:space="0" w:color="auto"/>
                    <w:bottom w:val="none" w:sz="0" w:space="0" w:color="auto"/>
                    <w:right w:val="none" w:sz="0" w:space="0" w:color="auto"/>
                  </w:divBdr>
                  <w:divsChild>
                    <w:div w:id="1261262155">
                      <w:marLeft w:val="-188"/>
                      <w:marRight w:val="-188"/>
                      <w:marTop w:val="0"/>
                      <w:marBottom w:val="0"/>
                      <w:divBdr>
                        <w:top w:val="none" w:sz="0" w:space="0" w:color="auto"/>
                        <w:left w:val="none" w:sz="0" w:space="0" w:color="auto"/>
                        <w:bottom w:val="none" w:sz="0" w:space="0" w:color="auto"/>
                        <w:right w:val="none" w:sz="0" w:space="0" w:color="auto"/>
                      </w:divBdr>
                      <w:divsChild>
                        <w:div w:id="1555850472">
                          <w:marLeft w:val="0"/>
                          <w:marRight w:val="0"/>
                          <w:marTop w:val="0"/>
                          <w:marBottom w:val="0"/>
                          <w:divBdr>
                            <w:top w:val="none" w:sz="0" w:space="0" w:color="auto"/>
                            <w:left w:val="none" w:sz="0" w:space="0" w:color="auto"/>
                            <w:bottom w:val="none" w:sz="0" w:space="0" w:color="auto"/>
                            <w:right w:val="none" w:sz="0" w:space="0" w:color="auto"/>
                          </w:divBdr>
                          <w:divsChild>
                            <w:div w:id="417486559">
                              <w:marLeft w:val="0"/>
                              <w:marRight w:val="0"/>
                              <w:marTop w:val="0"/>
                              <w:marBottom w:val="0"/>
                              <w:divBdr>
                                <w:top w:val="none" w:sz="0" w:space="0" w:color="auto"/>
                                <w:left w:val="none" w:sz="0" w:space="0" w:color="auto"/>
                                <w:bottom w:val="none" w:sz="0" w:space="0" w:color="auto"/>
                                <w:right w:val="none" w:sz="0" w:space="0" w:color="auto"/>
                              </w:divBdr>
                              <w:divsChild>
                                <w:div w:id="1558280051">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789420">
      <w:bodyDiv w:val="1"/>
      <w:marLeft w:val="0"/>
      <w:marRight w:val="0"/>
      <w:marTop w:val="0"/>
      <w:marBottom w:val="0"/>
      <w:divBdr>
        <w:top w:val="none" w:sz="0" w:space="0" w:color="auto"/>
        <w:left w:val="none" w:sz="0" w:space="0" w:color="auto"/>
        <w:bottom w:val="none" w:sz="0" w:space="0" w:color="auto"/>
        <w:right w:val="none" w:sz="0" w:space="0" w:color="auto"/>
      </w:divBdr>
      <w:divsChild>
        <w:div w:id="833184945">
          <w:marLeft w:val="0"/>
          <w:marRight w:val="0"/>
          <w:marTop w:val="0"/>
          <w:marBottom w:val="0"/>
          <w:divBdr>
            <w:top w:val="none" w:sz="0" w:space="0" w:color="auto"/>
            <w:left w:val="none" w:sz="0" w:space="0" w:color="auto"/>
            <w:bottom w:val="none" w:sz="0" w:space="0" w:color="auto"/>
            <w:right w:val="none" w:sz="0" w:space="0" w:color="auto"/>
          </w:divBdr>
          <w:divsChild>
            <w:div w:id="2108228289">
              <w:marLeft w:val="0"/>
              <w:marRight w:val="0"/>
              <w:marTop w:val="100"/>
              <w:marBottom w:val="100"/>
              <w:divBdr>
                <w:top w:val="none" w:sz="0" w:space="0" w:color="auto"/>
                <w:left w:val="none" w:sz="0" w:space="0" w:color="auto"/>
                <w:bottom w:val="none" w:sz="0" w:space="0" w:color="auto"/>
                <w:right w:val="none" w:sz="0" w:space="0" w:color="auto"/>
              </w:divBdr>
            </w:div>
          </w:divsChild>
        </w:div>
        <w:div w:id="98911969">
          <w:marLeft w:val="0"/>
          <w:marRight w:val="0"/>
          <w:marTop w:val="100"/>
          <w:marBottom w:val="100"/>
          <w:divBdr>
            <w:top w:val="none" w:sz="0" w:space="0" w:color="auto"/>
            <w:left w:val="none" w:sz="0" w:space="0" w:color="auto"/>
            <w:bottom w:val="none" w:sz="0" w:space="0" w:color="auto"/>
            <w:right w:val="none" w:sz="0" w:space="0" w:color="auto"/>
          </w:divBdr>
          <w:divsChild>
            <w:div w:id="1710952402">
              <w:marLeft w:val="0"/>
              <w:marRight w:val="0"/>
              <w:marTop w:val="0"/>
              <w:marBottom w:val="0"/>
              <w:divBdr>
                <w:top w:val="none" w:sz="0" w:space="0" w:color="auto"/>
                <w:left w:val="none" w:sz="0" w:space="0" w:color="auto"/>
                <w:bottom w:val="none" w:sz="0" w:space="0" w:color="auto"/>
                <w:right w:val="none" w:sz="0" w:space="0" w:color="auto"/>
              </w:divBdr>
              <w:divsChild>
                <w:div w:id="1633556341">
                  <w:marLeft w:val="0"/>
                  <w:marRight w:val="0"/>
                  <w:marTop w:val="0"/>
                  <w:marBottom w:val="0"/>
                  <w:divBdr>
                    <w:top w:val="none" w:sz="0" w:space="0" w:color="auto"/>
                    <w:left w:val="none" w:sz="0" w:space="0" w:color="auto"/>
                    <w:bottom w:val="none" w:sz="0" w:space="0" w:color="auto"/>
                    <w:right w:val="none" w:sz="0" w:space="0" w:color="auto"/>
                  </w:divBdr>
                  <w:divsChild>
                    <w:div w:id="942611340">
                      <w:marLeft w:val="-188"/>
                      <w:marRight w:val="-188"/>
                      <w:marTop w:val="0"/>
                      <w:marBottom w:val="0"/>
                      <w:divBdr>
                        <w:top w:val="none" w:sz="0" w:space="0" w:color="auto"/>
                        <w:left w:val="none" w:sz="0" w:space="0" w:color="auto"/>
                        <w:bottom w:val="none" w:sz="0" w:space="0" w:color="auto"/>
                        <w:right w:val="none" w:sz="0" w:space="0" w:color="auto"/>
                      </w:divBdr>
                      <w:divsChild>
                        <w:div w:id="660887379">
                          <w:marLeft w:val="0"/>
                          <w:marRight w:val="0"/>
                          <w:marTop w:val="0"/>
                          <w:marBottom w:val="0"/>
                          <w:divBdr>
                            <w:top w:val="none" w:sz="0" w:space="0" w:color="auto"/>
                            <w:left w:val="none" w:sz="0" w:space="0" w:color="auto"/>
                            <w:bottom w:val="none" w:sz="0" w:space="0" w:color="auto"/>
                            <w:right w:val="none" w:sz="0" w:space="0" w:color="auto"/>
                          </w:divBdr>
                          <w:divsChild>
                            <w:div w:id="1136992109">
                              <w:marLeft w:val="0"/>
                              <w:marRight w:val="0"/>
                              <w:marTop w:val="0"/>
                              <w:marBottom w:val="0"/>
                              <w:divBdr>
                                <w:top w:val="none" w:sz="0" w:space="0" w:color="auto"/>
                                <w:left w:val="none" w:sz="0" w:space="0" w:color="auto"/>
                                <w:bottom w:val="none" w:sz="0" w:space="0" w:color="auto"/>
                                <w:right w:val="none" w:sz="0" w:space="0" w:color="auto"/>
                              </w:divBdr>
                              <w:divsChild>
                                <w:div w:id="2118476779">
                                  <w:marLeft w:val="0"/>
                                  <w:marRight w:val="0"/>
                                  <w:marTop w:val="0"/>
                                  <w:marBottom w:val="250"/>
                                  <w:divBdr>
                                    <w:top w:val="none" w:sz="0" w:space="0" w:color="auto"/>
                                    <w:left w:val="none" w:sz="0" w:space="0" w:color="auto"/>
                                    <w:bottom w:val="none" w:sz="0" w:space="0" w:color="auto"/>
                                    <w:right w:val="none" w:sz="0" w:space="0" w:color="auto"/>
                                  </w:divBdr>
                                </w:div>
                                <w:div w:id="1598520597">
                                  <w:marLeft w:val="0"/>
                                  <w:marRight w:val="0"/>
                                  <w:marTop w:val="0"/>
                                  <w:marBottom w:val="0"/>
                                  <w:divBdr>
                                    <w:top w:val="none" w:sz="0" w:space="0" w:color="auto"/>
                                    <w:left w:val="none" w:sz="0" w:space="0" w:color="auto"/>
                                    <w:bottom w:val="none" w:sz="0" w:space="0" w:color="auto"/>
                                    <w:right w:val="none" w:sz="0" w:space="0" w:color="auto"/>
                                  </w:divBdr>
                                </w:div>
                                <w:div w:id="701782199">
                                  <w:marLeft w:val="0"/>
                                  <w:marRight w:val="0"/>
                                  <w:marTop w:val="0"/>
                                  <w:marBottom w:val="0"/>
                                  <w:divBdr>
                                    <w:top w:val="none" w:sz="0" w:space="0" w:color="auto"/>
                                    <w:left w:val="none" w:sz="0" w:space="0" w:color="auto"/>
                                    <w:bottom w:val="none" w:sz="0" w:space="0" w:color="auto"/>
                                    <w:right w:val="none" w:sz="0" w:space="0" w:color="auto"/>
                                  </w:divBdr>
                                </w:div>
                                <w:div w:id="2069644573">
                                  <w:marLeft w:val="0"/>
                                  <w:marRight w:val="0"/>
                                  <w:marTop w:val="0"/>
                                  <w:marBottom w:val="0"/>
                                  <w:divBdr>
                                    <w:top w:val="none" w:sz="0" w:space="0" w:color="auto"/>
                                    <w:left w:val="none" w:sz="0" w:space="0" w:color="auto"/>
                                    <w:bottom w:val="none" w:sz="0" w:space="0" w:color="auto"/>
                                    <w:right w:val="none" w:sz="0" w:space="0" w:color="auto"/>
                                  </w:divBdr>
                                </w:div>
                                <w:div w:id="1978218884">
                                  <w:marLeft w:val="0"/>
                                  <w:marRight w:val="0"/>
                                  <w:marTop w:val="0"/>
                                  <w:marBottom w:val="0"/>
                                  <w:divBdr>
                                    <w:top w:val="none" w:sz="0" w:space="0" w:color="auto"/>
                                    <w:left w:val="none" w:sz="0" w:space="0" w:color="auto"/>
                                    <w:bottom w:val="none" w:sz="0" w:space="0" w:color="auto"/>
                                    <w:right w:val="none" w:sz="0" w:space="0" w:color="auto"/>
                                  </w:divBdr>
                                </w:div>
                                <w:div w:id="6541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620684">
      <w:bodyDiv w:val="1"/>
      <w:marLeft w:val="0"/>
      <w:marRight w:val="0"/>
      <w:marTop w:val="0"/>
      <w:marBottom w:val="0"/>
      <w:divBdr>
        <w:top w:val="none" w:sz="0" w:space="0" w:color="auto"/>
        <w:left w:val="none" w:sz="0" w:space="0" w:color="auto"/>
        <w:bottom w:val="none" w:sz="0" w:space="0" w:color="auto"/>
        <w:right w:val="none" w:sz="0" w:space="0" w:color="auto"/>
      </w:divBdr>
      <w:divsChild>
        <w:div w:id="1134175319">
          <w:marLeft w:val="0"/>
          <w:marRight w:val="0"/>
          <w:marTop w:val="0"/>
          <w:marBottom w:val="0"/>
          <w:divBdr>
            <w:top w:val="none" w:sz="0" w:space="0" w:color="auto"/>
            <w:left w:val="none" w:sz="0" w:space="0" w:color="auto"/>
            <w:bottom w:val="none" w:sz="0" w:space="0" w:color="auto"/>
            <w:right w:val="none" w:sz="0" w:space="0" w:color="auto"/>
          </w:divBdr>
          <w:divsChild>
            <w:div w:id="7047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5106">
      <w:bodyDiv w:val="1"/>
      <w:marLeft w:val="0"/>
      <w:marRight w:val="0"/>
      <w:marTop w:val="0"/>
      <w:marBottom w:val="0"/>
      <w:divBdr>
        <w:top w:val="none" w:sz="0" w:space="0" w:color="auto"/>
        <w:left w:val="none" w:sz="0" w:space="0" w:color="auto"/>
        <w:bottom w:val="none" w:sz="0" w:space="0" w:color="auto"/>
        <w:right w:val="none" w:sz="0" w:space="0" w:color="auto"/>
      </w:divBdr>
      <w:divsChild>
        <w:div w:id="557327918">
          <w:marLeft w:val="0"/>
          <w:marRight w:val="0"/>
          <w:marTop w:val="0"/>
          <w:marBottom w:val="0"/>
          <w:divBdr>
            <w:top w:val="none" w:sz="0" w:space="0" w:color="auto"/>
            <w:left w:val="none" w:sz="0" w:space="0" w:color="auto"/>
            <w:bottom w:val="none" w:sz="0" w:space="0" w:color="auto"/>
            <w:right w:val="none" w:sz="0" w:space="0" w:color="auto"/>
          </w:divBdr>
          <w:divsChild>
            <w:div w:id="5561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8499">
      <w:bodyDiv w:val="1"/>
      <w:marLeft w:val="0"/>
      <w:marRight w:val="0"/>
      <w:marTop w:val="0"/>
      <w:marBottom w:val="0"/>
      <w:divBdr>
        <w:top w:val="none" w:sz="0" w:space="0" w:color="auto"/>
        <w:left w:val="none" w:sz="0" w:space="0" w:color="auto"/>
        <w:bottom w:val="none" w:sz="0" w:space="0" w:color="auto"/>
        <w:right w:val="none" w:sz="0" w:space="0" w:color="auto"/>
      </w:divBdr>
      <w:divsChild>
        <w:div w:id="578634084">
          <w:marLeft w:val="0"/>
          <w:marRight w:val="0"/>
          <w:marTop w:val="0"/>
          <w:marBottom w:val="0"/>
          <w:divBdr>
            <w:top w:val="none" w:sz="0" w:space="0" w:color="auto"/>
            <w:left w:val="none" w:sz="0" w:space="0" w:color="auto"/>
            <w:bottom w:val="none" w:sz="0" w:space="0" w:color="auto"/>
            <w:right w:val="none" w:sz="0" w:space="0" w:color="auto"/>
          </w:divBdr>
          <w:divsChild>
            <w:div w:id="4085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065">
      <w:bodyDiv w:val="1"/>
      <w:marLeft w:val="0"/>
      <w:marRight w:val="0"/>
      <w:marTop w:val="0"/>
      <w:marBottom w:val="0"/>
      <w:divBdr>
        <w:top w:val="none" w:sz="0" w:space="0" w:color="auto"/>
        <w:left w:val="none" w:sz="0" w:space="0" w:color="auto"/>
        <w:bottom w:val="none" w:sz="0" w:space="0" w:color="auto"/>
        <w:right w:val="none" w:sz="0" w:space="0" w:color="auto"/>
      </w:divBdr>
      <w:divsChild>
        <w:div w:id="2139760254">
          <w:marLeft w:val="0"/>
          <w:marRight w:val="0"/>
          <w:marTop w:val="0"/>
          <w:marBottom w:val="0"/>
          <w:divBdr>
            <w:top w:val="none" w:sz="0" w:space="0" w:color="auto"/>
            <w:left w:val="none" w:sz="0" w:space="0" w:color="auto"/>
            <w:bottom w:val="none" w:sz="0" w:space="0" w:color="auto"/>
            <w:right w:val="none" w:sz="0" w:space="0" w:color="auto"/>
          </w:divBdr>
          <w:divsChild>
            <w:div w:id="7651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0818">
      <w:bodyDiv w:val="1"/>
      <w:marLeft w:val="0"/>
      <w:marRight w:val="0"/>
      <w:marTop w:val="0"/>
      <w:marBottom w:val="0"/>
      <w:divBdr>
        <w:top w:val="none" w:sz="0" w:space="0" w:color="auto"/>
        <w:left w:val="none" w:sz="0" w:space="0" w:color="auto"/>
        <w:bottom w:val="none" w:sz="0" w:space="0" w:color="auto"/>
        <w:right w:val="none" w:sz="0" w:space="0" w:color="auto"/>
      </w:divBdr>
      <w:divsChild>
        <w:div w:id="1442991433">
          <w:marLeft w:val="0"/>
          <w:marRight w:val="0"/>
          <w:marTop w:val="0"/>
          <w:marBottom w:val="0"/>
          <w:divBdr>
            <w:top w:val="none" w:sz="0" w:space="0" w:color="auto"/>
            <w:left w:val="none" w:sz="0" w:space="0" w:color="auto"/>
            <w:bottom w:val="none" w:sz="0" w:space="0" w:color="auto"/>
            <w:right w:val="none" w:sz="0" w:space="0" w:color="auto"/>
          </w:divBdr>
          <w:divsChild>
            <w:div w:id="1367170127">
              <w:marLeft w:val="0"/>
              <w:marRight w:val="0"/>
              <w:marTop w:val="100"/>
              <w:marBottom w:val="100"/>
              <w:divBdr>
                <w:top w:val="none" w:sz="0" w:space="0" w:color="auto"/>
                <w:left w:val="none" w:sz="0" w:space="0" w:color="auto"/>
                <w:bottom w:val="none" w:sz="0" w:space="0" w:color="auto"/>
                <w:right w:val="none" w:sz="0" w:space="0" w:color="auto"/>
              </w:divBdr>
            </w:div>
          </w:divsChild>
        </w:div>
        <w:div w:id="1813208109">
          <w:marLeft w:val="0"/>
          <w:marRight w:val="0"/>
          <w:marTop w:val="100"/>
          <w:marBottom w:val="100"/>
          <w:divBdr>
            <w:top w:val="none" w:sz="0" w:space="0" w:color="auto"/>
            <w:left w:val="none" w:sz="0" w:space="0" w:color="auto"/>
            <w:bottom w:val="none" w:sz="0" w:space="0" w:color="auto"/>
            <w:right w:val="none" w:sz="0" w:space="0" w:color="auto"/>
          </w:divBdr>
          <w:divsChild>
            <w:div w:id="993874035">
              <w:marLeft w:val="0"/>
              <w:marRight w:val="0"/>
              <w:marTop w:val="0"/>
              <w:marBottom w:val="0"/>
              <w:divBdr>
                <w:top w:val="none" w:sz="0" w:space="0" w:color="auto"/>
                <w:left w:val="none" w:sz="0" w:space="0" w:color="auto"/>
                <w:bottom w:val="none" w:sz="0" w:space="0" w:color="auto"/>
                <w:right w:val="none" w:sz="0" w:space="0" w:color="auto"/>
              </w:divBdr>
              <w:divsChild>
                <w:div w:id="2087065440">
                  <w:marLeft w:val="0"/>
                  <w:marRight w:val="0"/>
                  <w:marTop w:val="0"/>
                  <w:marBottom w:val="0"/>
                  <w:divBdr>
                    <w:top w:val="none" w:sz="0" w:space="0" w:color="auto"/>
                    <w:left w:val="none" w:sz="0" w:space="0" w:color="auto"/>
                    <w:bottom w:val="none" w:sz="0" w:space="0" w:color="auto"/>
                    <w:right w:val="none" w:sz="0" w:space="0" w:color="auto"/>
                  </w:divBdr>
                  <w:divsChild>
                    <w:div w:id="1627009938">
                      <w:marLeft w:val="-188"/>
                      <w:marRight w:val="-188"/>
                      <w:marTop w:val="0"/>
                      <w:marBottom w:val="0"/>
                      <w:divBdr>
                        <w:top w:val="none" w:sz="0" w:space="0" w:color="auto"/>
                        <w:left w:val="none" w:sz="0" w:space="0" w:color="auto"/>
                        <w:bottom w:val="none" w:sz="0" w:space="0" w:color="auto"/>
                        <w:right w:val="none" w:sz="0" w:space="0" w:color="auto"/>
                      </w:divBdr>
                      <w:divsChild>
                        <w:div w:id="2140756694">
                          <w:marLeft w:val="0"/>
                          <w:marRight w:val="0"/>
                          <w:marTop w:val="0"/>
                          <w:marBottom w:val="0"/>
                          <w:divBdr>
                            <w:top w:val="none" w:sz="0" w:space="0" w:color="auto"/>
                            <w:left w:val="none" w:sz="0" w:space="0" w:color="auto"/>
                            <w:bottom w:val="none" w:sz="0" w:space="0" w:color="auto"/>
                            <w:right w:val="none" w:sz="0" w:space="0" w:color="auto"/>
                          </w:divBdr>
                          <w:divsChild>
                            <w:div w:id="1213347527">
                              <w:marLeft w:val="0"/>
                              <w:marRight w:val="0"/>
                              <w:marTop w:val="0"/>
                              <w:marBottom w:val="0"/>
                              <w:divBdr>
                                <w:top w:val="none" w:sz="0" w:space="0" w:color="auto"/>
                                <w:left w:val="none" w:sz="0" w:space="0" w:color="auto"/>
                                <w:bottom w:val="none" w:sz="0" w:space="0" w:color="auto"/>
                                <w:right w:val="none" w:sz="0" w:space="0" w:color="auto"/>
                              </w:divBdr>
                              <w:divsChild>
                                <w:div w:id="8188002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490116">
      <w:bodyDiv w:val="1"/>
      <w:marLeft w:val="0"/>
      <w:marRight w:val="0"/>
      <w:marTop w:val="0"/>
      <w:marBottom w:val="0"/>
      <w:divBdr>
        <w:top w:val="none" w:sz="0" w:space="0" w:color="auto"/>
        <w:left w:val="none" w:sz="0" w:space="0" w:color="auto"/>
        <w:bottom w:val="none" w:sz="0" w:space="0" w:color="auto"/>
        <w:right w:val="none" w:sz="0" w:space="0" w:color="auto"/>
      </w:divBdr>
      <w:divsChild>
        <w:div w:id="380060512">
          <w:marLeft w:val="0"/>
          <w:marRight w:val="0"/>
          <w:marTop w:val="0"/>
          <w:marBottom w:val="0"/>
          <w:divBdr>
            <w:top w:val="none" w:sz="0" w:space="0" w:color="auto"/>
            <w:left w:val="none" w:sz="0" w:space="0" w:color="auto"/>
            <w:bottom w:val="none" w:sz="0" w:space="0" w:color="auto"/>
            <w:right w:val="none" w:sz="0" w:space="0" w:color="auto"/>
          </w:divBdr>
          <w:divsChild>
            <w:div w:id="5233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3931">
      <w:bodyDiv w:val="1"/>
      <w:marLeft w:val="0"/>
      <w:marRight w:val="0"/>
      <w:marTop w:val="0"/>
      <w:marBottom w:val="0"/>
      <w:divBdr>
        <w:top w:val="none" w:sz="0" w:space="0" w:color="auto"/>
        <w:left w:val="none" w:sz="0" w:space="0" w:color="auto"/>
        <w:bottom w:val="none" w:sz="0" w:space="0" w:color="auto"/>
        <w:right w:val="none" w:sz="0" w:space="0" w:color="auto"/>
      </w:divBdr>
      <w:divsChild>
        <w:div w:id="746458816">
          <w:marLeft w:val="0"/>
          <w:marRight w:val="0"/>
          <w:marTop w:val="0"/>
          <w:marBottom w:val="0"/>
          <w:divBdr>
            <w:top w:val="none" w:sz="0" w:space="0" w:color="auto"/>
            <w:left w:val="none" w:sz="0" w:space="0" w:color="auto"/>
            <w:bottom w:val="none" w:sz="0" w:space="0" w:color="auto"/>
            <w:right w:val="none" w:sz="0" w:space="0" w:color="auto"/>
          </w:divBdr>
          <w:divsChild>
            <w:div w:id="21128107">
              <w:marLeft w:val="0"/>
              <w:marRight w:val="0"/>
              <w:marTop w:val="100"/>
              <w:marBottom w:val="100"/>
              <w:divBdr>
                <w:top w:val="none" w:sz="0" w:space="0" w:color="auto"/>
                <w:left w:val="none" w:sz="0" w:space="0" w:color="auto"/>
                <w:bottom w:val="none" w:sz="0" w:space="0" w:color="auto"/>
                <w:right w:val="none" w:sz="0" w:space="0" w:color="auto"/>
              </w:divBdr>
            </w:div>
          </w:divsChild>
        </w:div>
        <w:div w:id="1688099685">
          <w:marLeft w:val="0"/>
          <w:marRight w:val="0"/>
          <w:marTop w:val="100"/>
          <w:marBottom w:val="100"/>
          <w:divBdr>
            <w:top w:val="none" w:sz="0" w:space="0" w:color="auto"/>
            <w:left w:val="none" w:sz="0" w:space="0" w:color="auto"/>
            <w:bottom w:val="none" w:sz="0" w:space="0" w:color="auto"/>
            <w:right w:val="none" w:sz="0" w:space="0" w:color="auto"/>
          </w:divBdr>
          <w:divsChild>
            <w:div w:id="2132627818">
              <w:marLeft w:val="0"/>
              <w:marRight w:val="0"/>
              <w:marTop w:val="0"/>
              <w:marBottom w:val="0"/>
              <w:divBdr>
                <w:top w:val="none" w:sz="0" w:space="0" w:color="auto"/>
                <w:left w:val="none" w:sz="0" w:space="0" w:color="auto"/>
                <w:bottom w:val="none" w:sz="0" w:space="0" w:color="auto"/>
                <w:right w:val="none" w:sz="0" w:space="0" w:color="auto"/>
              </w:divBdr>
              <w:divsChild>
                <w:div w:id="936324129">
                  <w:marLeft w:val="0"/>
                  <w:marRight w:val="0"/>
                  <w:marTop w:val="0"/>
                  <w:marBottom w:val="0"/>
                  <w:divBdr>
                    <w:top w:val="none" w:sz="0" w:space="0" w:color="auto"/>
                    <w:left w:val="none" w:sz="0" w:space="0" w:color="auto"/>
                    <w:bottom w:val="none" w:sz="0" w:space="0" w:color="auto"/>
                    <w:right w:val="none" w:sz="0" w:space="0" w:color="auto"/>
                  </w:divBdr>
                  <w:divsChild>
                    <w:div w:id="1267152741">
                      <w:marLeft w:val="-188"/>
                      <w:marRight w:val="-188"/>
                      <w:marTop w:val="0"/>
                      <w:marBottom w:val="0"/>
                      <w:divBdr>
                        <w:top w:val="none" w:sz="0" w:space="0" w:color="auto"/>
                        <w:left w:val="none" w:sz="0" w:space="0" w:color="auto"/>
                        <w:bottom w:val="none" w:sz="0" w:space="0" w:color="auto"/>
                        <w:right w:val="none" w:sz="0" w:space="0" w:color="auto"/>
                      </w:divBdr>
                      <w:divsChild>
                        <w:div w:id="1668823806">
                          <w:marLeft w:val="0"/>
                          <w:marRight w:val="0"/>
                          <w:marTop w:val="0"/>
                          <w:marBottom w:val="0"/>
                          <w:divBdr>
                            <w:top w:val="none" w:sz="0" w:space="0" w:color="auto"/>
                            <w:left w:val="none" w:sz="0" w:space="0" w:color="auto"/>
                            <w:bottom w:val="none" w:sz="0" w:space="0" w:color="auto"/>
                            <w:right w:val="none" w:sz="0" w:space="0" w:color="auto"/>
                          </w:divBdr>
                          <w:divsChild>
                            <w:div w:id="1236623109">
                              <w:marLeft w:val="0"/>
                              <w:marRight w:val="0"/>
                              <w:marTop w:val="0"/>
                              <w:marBottom w:val="0"/>
                              <w:divBdr>
                                <w:top w:val="none" w:sz="0" w:space="0" w:color="auto"/>
                                <w:left w:val="none" w:sz="0" w:space="0" w:color="auto"/>
                                <w:bottom w:val="none" w:sz="0" w:space="0" w:color="auto"/>
                                <w:right w:val="none" w:sz="0" w:space="0" w:color="auto"/>
                              </w:divBdr>
                              <w:divsChild>
                                <w:div w:id="1763605505">
                                  <w:marLeft w:val="0"/>
                                  <w:marRight w:val="0"/>
                                  <w:marTop w:val="0"/>
                                  <w:marBottom w:val="250"/>
                                  <w:divBdr>
                                    <w:top w:val="none" w:sz="0" w:space="0" w:color="auto"/>
                                    <w:left w:val="none" w:sz="0" w:space="0" w:color="auto"/>
                                    <w:bottom w:val="none" w:sz="0" w:space="0" w:color="auto"/>
                                    <w:right w:val="none" w:sz="0" w:space="0" w:color="auto"/>
                                  </w:divBdr>
                                </w:div>
                                <w:div w:id="1500072830">
                                  <w:marLeft w:val="0"/>
                                  <w:marRight w:val="0"/>
                                  <w:marTop w:val="0"/>
                                  <w:marBottom w:val="0"/>
                                  <w:divBdr>
                                    <w:top w:val="single" w:sz="4" w:space="13" w:color="CADDF2"/>
                                    <w:left w:val="none" w:sz="0" w:space="0" w:color="auto"/>
                                    <w:bottom w:val="single" w:sz="4" w:space="13" w:color="CADDF2"/>
                                    <w:right w:val="none" w:sz="0" w:space="0" w:color="auto"/>
                                  </w:divBdr>
                                  <w:divsChild>
                                    <w:div w:id="1638222932">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387050">
      <w:bodyDiv w:val="1"/>
      <w:marLeft w:val="0"/>
      <w:marRight w:val="0"/>
      <w:marTop w:val="0"/>
      <w:marBottom w:val="0"/>
      <w:divBdr>
        <w:top w:val="none" w:sz="0" w:space="0" w:color="auto"/>
        <w:left w:val="none" w:sz="0" w:space="0" w:color="auto"/>
        <w:bottom w:val="none" w:sz="0" w:space="0" w:color="auto"/>
        <w:right w:val="none" w:sz="0" w:space="0" w:color="auto"/>
      </w:divBdr>
      <w:divsChild>
        <w:div w:id="2134209472">
          <w:marLeft w:val="0"/>
          <w:marRight w:val="0"/>
          <w:marTop w:val="0"/>
          <w:marBottom w:val="0"/>
          <w:divBdr>
            <w:top w:val="none" w:sz="0" w:space="0" w:color="auto"/>
            <w:left w:val="none" w:sz="0" w:space="0" w:color="auto"/>
            <w:bottom w:val="none" w:sz="0" w:space="0" w:color="auto"/>
            <w:right w:val="none" w:sz="0" w:space="0" w:color="auto"/>
          </w:divBdr>
          <w:divsChild>
            <w:div w:id="10265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6688">
      <w:bodyDiv w:val="1"/>
      <w:marLeft w:val="0"/>
      <w:marRight w:val="0"/>
      <w:marTop w:val="0"/>
      <w:marBottom w:val="0"/>
      <w:divBdr>
        <w:top w:val="none" w:sz="0" w:space="0" w:color="auto"/>
        <w:left w:val="none" w:sz="0" w:space="0" w:color="auto"/>
        <w:bottom w:val="none" w:sz="0" w:space="0" w:color="auto"/>
        <w:right w:val="none" w:sz="0" w:space="0" w:color="auto"/>
      </w:divBdr>
      <w:divsChild>
        <w:div w:id="735472482">
          <w:marLeft w:val="0"/>
          <w:marRight w:val="0"/>
          <w:marTop w:val="0"/>
          <w:marBottom w:val="0"/>
          <w:divBdr>
            <w:top w:val="none" w:sz="0" w:space="0" w:color="auto"/>
            <w:left w:val="none" w:sz="0" w:space="0" w:color="auto"/>
            <w:bottom w:val="none" w:sz="0" w:space="0" w:color="auto"/>
            <w:right w:val="none" w:sz="0" w:space="0" w:color="auto"/>
          </w:divBdr>
          <w:divsChild>
            <w:div w:id="1423718191">
              <w:marLeft w:val="0"/>
              <w:marRight w:val="0"/>
              <w:marTop w:val="100"/>
              <w:marBottom w:val="100"/>
              <w:divBdr>
                <w:top w:val="none" w:sz="0" w:space="0" w:color="auto"/>
                <w:left w:val="none" w:sz="0" w:space="0" w:color="auto"/>
                <w:bottom w:val="none" w:sz="0" w:space="0" w:color="auto"/>
                <w:right w:val="none" w:sz="0" w:space="0" w:color="auto"/>
              </w:divBdr>
            </w:div>
          </w:divsChild>
        </w:div>
        <w:div w:id="742531163">
          <w:marLeft w:val="0"/>
          <w:marRight w:val="0"/>
          <w:marTop w:val="100"/>
          <w:marBottom w:val="100"/>
          <w:divBdr>
            <w:top w:val="none" w:sz="0" w:space="0" w:color="auto"/>
            <w:left w:val="none" w:sz="0" w:space="0" w:color="auto"/>
            <w:bottom w:val="none" w:sz="0" w:space="0" w:color="auto"/>
            <w:right w:val="none" w:sz="0" w:space="0" w:color="auto"/>
          </w:divBdr>
          <w:divsChild>
            <w:div w:id="2003921438">
              <w:marLeft w:val="0"/>
              <w:marRight w:val="0"/>
              <w:marTop w:val="0"/>
              <w:marBottom w:val="0"/>
              <w:divBdr>
                <w:top w:val="none" w:sz="0" w:space="0" w:color="auto"/>
                <w:left w:val="none" w:sz="0" w:space="0" w:color="auto"/>
                <w:bottom w:val="none" w:sz="0" w:space="0" w:color="auto"/>
                <w:right w:val="none" w:sz="0" w:space="0" w:color="auto"/>
              </w:divBdr>
              <w:divsChild>
                <w:div w:id="1924799786">
                  <w:marLeft w:val="0"/>
                  <w:marRight w:val="0"/>
                  <w:marTop w:val="0"/>
                  <w:marBottom w:val="0"/>
                  <w:divBdr>
                    <w:top w:val="none" w:sz="0" w:space="0" w:color="auto"/>
                    <w:left w:val="none" w:sz="0" w:space="0" w:color="auto"/>
                    <w:bottom w:val="none" w:sz="0" w:space="0" w:color="auto"/>
                    <w:right w:val="none" w:sz="0" w:space="0" w:color="auto"/>
                  </w:divBdr>
                  <w:divsChild>
                    <w:div w:id="720835491">
                      <w:marLeft w:val="-188"/>
                      <w:marRight w:val="-188"/>
                      <w:marTop w:val="0"/>
                      <w:marBottom w:val="0"/>
                      <w:divBdr>
                        <w:top w:val="none" w:sz="0" w:space="0" w:color="auto"/>
                        <w:left w:val="none" w:sz="0" w:space="0" w:color="auto"/>
                        <w:bottom w:val="none" w:sz="0" w:space="0" w:color="auto"/>
                        <w:right w:val="none" w:sz="0" w:space="0" w:color="auto"/>
                      </w:divBdr>
                      <w:divsChild>
                        <w:div w:id="1220433947">
                          <w:marLeft w:val="0"/>
                          <w:marRight w:val="0"/>
                          <w:marTop w:val="0"/>
                          <w:marBottom w:val="0"/>
                          <w:divBdr>
                            <w:top w:val="none" w:sz="0" w:space="0" w:color="auto"/>
                            <w:left w:val="none" w:sz="0" w:space="0" w:color="auto"/>
                            <w:bottom w:val="none" w:sz="0" w:space="0" w:color="auto"/>
                            <w:right w:val="none" w:sz="0" w:space="0" w:color="auto"/>
                          </w:divBdr>
                          <w:divsChild>
                            <w:div w:id="1774015572">
                              <w:marLeft w:val="0"/>
                              <w:marRight w:val="0"/>
                              <w:marTop w:val="0"/>
                              <w:marBottom w:val="0"/>
                              <w:divBdr>
                                <w:top w:val="none" w:sz="0" w:space="0" w:color="auto"/>
                                <w:left w:val="none" w:sz="0" w:space="0" w:color="auto"/>
                                <w:bottom w:val="none" w:sz="0" w:space="0" w:color="auto"/>
                                <w:right w:val="none" w:sz="0" w:space="0" w:color="auto"/>
                              </w:divBdr>
                              <w:divsChild>
                                <w:div w:id="948122650">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298769">
      <w:bodyDiv w:val="1"/>
      <w:marLeft w:val="0"/>
      <w:marRight w:val="0"/>
      <w:marTop w:val="0"/>
      <w:marBottom w:val="0"/>
      <w:divBdr>
        <w:top w:val="none" w:sz="0" w:space="0" w:color="auto"/>
        <w:left w:val="none" w:sz="0" w:space="0" w:color="auto"/>
        <w:bottom w:val="none" w:sz="0" w:space="0" w:color="auto"/>
        <w:right w:val="none" w:sz="0" w:space="0" w:color="auto"/>
      </w:divBdr>
      <w:divsChild>
        <w:div w:id="1948345558">
          <w:marLeft w:val="0"/>
          <w:marRight w:val="0"/>
          <w:marTop w:val="0"/>
          <w:marBottom w:val="0"/>
          <w:divBdr>
            <w:top w:val="none" w:sz="0" w:space="0" w:color="auto"/>
            <w:left w:val="none" w:sz="0" w:space="0" w:color="auto"/>
            <w:bottom w:val="none" w:sz="0" w:space="0" w:color="auto"/>
            <w:right w:val="none" w:sz="0" w:space="0" w:color="auto"/>
          </w:divBdr>
          <w:divsChild>
            <w:div w:id="1155610624">
              <w:marLeft w:val="0"/>
              <w:marRight w:val="0"/>
              <w:marTop w:val="100"/>
              <w:marBottom w:val="100"/>
              <w:divBdr>
                <w:top w:val="none" w:sz="0" w:space="0" w:color="auto"/>
                <w:left w:val="none" w:sz="0" w:space="0" w:color="auto"/>
                <w:bottom w:val="none" w:sz="0" w:space="0" w:color="auto"/>
                <w:right w:val="none" w:sz="0" w:space="0" w:color="auto"/>
              </w:divBdr>
            </w:div>
          </w:divsChild>
        </w:div>
        <w:div w:id="164052261">
          <w:marLeft w:val="0"/>
          <w:marRight w:val="0"/>
          <w:marTop w:val="100"/>
          <w:marBottom w:val="100"/>
          <w:divBdr>
            <w:top w:val="none" w:sz="0" w:space="0" w:color="auto"/>
            <w:left w:val="none" w:sz="0" w:space="0" w:color="auto"/>
            <w:bottom w:val="none" w:sz="0" w:space="0" w:color="auto"/>
            <w:right w:val="none" w:sz="0" w:space="0" w:color="auto"/>
          </w:divBdr>
          <w:divsChild>
            <w:div w:id="1143308184">
              <w:marLeft w:val="0"/>
              <w:marRight w:val="0"/>
              <w:marTop w:val="0"/>
              <w:marBottom w:val="0"/>
              <w:divBdr>
                <w:top w:val="none" w:sz="0" w:space="0" w:color="auto"/>
                <w:left w:val="none" w:sz="0" w:space="0" w:color="auto"/>
                <w:bottom w:val="none" w:sz="0" w:space="0" w:color="auto"/>
                <w:right w:val="none" w:sz="0" w:space="0" w:color="auto"/>
              </w:divBdr>
              <w:divsChild>
                <w:div w:id="205069753">
                  <w:marLeft w:val="0"/>
                  <w:marRight w:val="0"/>
                  <w:marTop w:val="0"/>
                  <w:marBottom w:val="0"/>
                  <w:divBdr>
                    <w:top w:val="none" w:sz="0" w:space="0" w:color="auto"/>
                    <w:left w:val="none" w:sz="0" w:space="0" w:color="auto"/>
                    <w:bottom w:val="none" w:sz="0" w:space="0" w:color="auto"/>
                    <w:right w:val="none" w:sz="0" w:space="0" w:color="auto"/>
                  </w:divBdr>
                  <w:divsChild>
                    <w:div w:id="1996107319">
                      <w:marLeft w:val="-188"/>
                      <w:marRight w:val="-188"/>
                      <w:marTop w:val="0"/>
                      <w:marBottom w:val="0"/>
                      <w:divBdr>
                        <w:top w:val="none" w:sz="0" w:space="0" w:color="auto"/>
                        <w:left w:val="none" w:sz="0" w:space="0" w:color="auto"/>
                        <w:bottom w:val="none" w:sz="0" w:space="0" w:color="auto"/>
                        <w:right w:val="none" w:sz="0" w:space="0" w:color="auto"/>
                      </w:divBdr>
                      <w:divsChild>
                        <w:div w:id="1310020036">
                          <w:marLeft w:val="0"/>
                          <w:marRight w:val="0"/>
                          <w:marTop w:val="0"/>
                          <w:marBottom w:val="0"/>
                          <w:divBdr>
                            <w:top w:val="none" w:sz="0" w:space="0" w:color="auto"/>
                            <w:left w:val="none" w:sz="0" w:space="0" w:color="auto"/>
                            <w:bottom w:val="none" w:sz="0" w:space="0" w:color="auto"/>
                            <w:right w:val="none" w:sz="0" w:space="0" w:color="auto"/>
                          </w:divBdr>
                          <w:divsChild>
                            <w:div w:id="1964844570">
                              <w:marLeft w:val="0"/>
                              <w:marRight w:val="0"/>
                              <w:marTop w:val="0"/>
                              <w:marBottom w:val="0"/>
                              <w:divBdr>
                                <w:top w:val="none" w:sz="0" w:space="0" w:color="auto"/>
                                <w:left w:val="none" w:sz="0" w:space="0" w:color="auto"/>
                                <w:bottom w:val="none" w:sz="0" w:space="0" w:color="auto"/>
                                <w:right w:val="none" w:sz="0" w:space="0" w:color="auto"/>
                              </w:divBdr>
                              <w:divsChild>
                                <w:div w:id="2101369985">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318113">
      <w:bodyDiv w:val="1"/>
      <w:marLeft w:val="0"/>
      <w:marRight w:val="0"/>
      <w:marTop w:val="0"/>
      <w:marBottom w:val="0"/>
      <w:divBdr>
        <w:top w:val="none" w:sz="0" w:space="0" w:color="auto"/>
        <w:left w:val="none" w:sz="0" w:space="0" w:color="auto"/>
        <w:bottom w:val="none" w:sz="0" w:space="0" w:color="auto"/>
        <w:right w:val="none" w:sz="0" w:space="0" w:color="auto"/>
      </w:divBdr>
      <w:divsChild>
        <w:div w:id="1592272846">
          <w:marLeft w:val="0"/>
          <w:marRight w:val="0"/>
          <w:marTop w:val="0"/>
          <w:marBottom w:val="0"/>
          <w:divBdr>
            <w:top w:val="none" w:sz="0" w:space="0" w:color="auto"/>
            <w:left w:val="none" w:sz="0" w:space="0" w:color="auto"/>
            <w:bottom w:val="none" w:sz="0" w:space="0" w:color="auto"/>
            <w:right w:val="none" w:sz="0" w:space="0" w:color="auto"/>
          </w:divBdr>
          <w:divsChild>
            <w:div w:id="1258715404">
              <w:marLeft w:val="0"/>
              <w:marRight w:val="0"/>
              <w:marTop w:val="100"/>
              <w:marBottom w:val="100"/>
              <w:divBdr>
                <w:top w:val="none" w:sz="0" w:space="0" w:color="auto"/>
                <w:left w:val="none" w:sz="0" w:space="0" w:color="auto"/>
                <w:bottom w:val="none" w:sz="0" w:space="0" w:color="auto"/>
                <w:right w:val="none" w:sz="0" w:space="0" w:color="auto"/>
              </w:divBdr>
            </w:div>
          </w:divsChild>
        </w:div>
        <w:div w:id="180900705">
          <w:marLeft w:val="0"/>
          <w:marRight w:val="0"/>
          <w:marTop w:val="100"/>
          <w:marBottom w:val="100"/>
          <w:divBdr>
            <w:top w:val="none" w:sz="0" w:space="0" w:color="auto"/>
            <w:left w:val="none" w:sz="0" w:space="0" w:color="auto"/>
            <w:bottom w:val="none" w:sz="0" w:space="0" w:color="auto"/>
            <w:right w:val="none" w:sz="0" w:space="0" w:color="auto"/>
          </w:divBdr>
          <w:divsChild>
            <w:div w:id="385879498">
              <w:marLeft w:val="0"/>
              <w:marRight w:val="0"/>
              <w:marTop w:val="0"/>
              <w:marBottom w:val="0"/>
              <w:divBdr>
                <w:top w:val="none" w:sz="0" w:space="0" w:color="auto"/>
                <w:left w:val="none" w:sz="0" w:space="0" w:color="auto"/>
                <w:bottom w:val="none" w:sz="0" w:space="0" w:color="auto"/>
                <w:right w:val="none" w:sz="0" w:space="0" w:color="auto"/>
              </w:divBdr>
              <w:divsChild>
                <w:div w:id="1253199414">
                  <w:marLeft w:val="0"/>
                  <w:marRight w:val="0"/>
                  <w:marTop w:val="0"/>
                  <w:marBottom w:val="0"/>
                  <w:divBdr>
                    <w:top w:val="none" w:sz="0" w:space="0" w:color="auto"/>
                    <w:left w:val="none" w:sz="0" w:space="0" w:color="auto"/>
                    <w:bottom w:val="none" w:sz="0" w:space="0" w:color="auto"/>
                    <w:right w:val="none" w:sz="0" w:space="0" w:color="auto"/>
                  </w:divBdr>
                  <w:divsChild>
                    <w:div w:id="1863275441">
                      <w:marLeft w:val="-188"/>
                      <w:marRight w:val="-188"/>
                      <w:marTop w:val="0"/>
                      <w:marBottom w:val="0"/>
                      <w:divBdr>
                        <w:top w:val="none" w:sz="0" w:space="0" w:color="auto"/>
                        <w:left w:val="none" w:sz="0" w:space="0" w:color="auto"/>
                        <w:bottom w:val="none" w:sz="0" w:space="0" w:color="auto"/>
                        <w:right w:val="none" w:sz="0" w:space="0" w:color="auto"/>
                      </w:divBdr>
                      <w:divsChild>
                        <w:div w:id="738945414">
                          <w:marLeft w:val="0"/>
                          <w:marRight w:val="0"/>
                          <w:marTop w:val="0"/>
                          <w:marBottom w:val="0"/>
                          <w:divBdr>
                            <w:top w:val="none" w:sz="0" w:space="0" w:color="auto"/>
                            <w:left w:val="none" w:sz="0" w:space="0" w:color="auto"/>
                            <w:bottom w:val="none" w:sz="0" w:space="0" w:color="auto"/>
                            <w:right w:val="none" w:sz="0" w:space="0" w:color="auto"/>
                          </w:divBdr>
                          <w:divsChild>
                            <w:div w:id="1355493697">
                              <w:marLeft w:val="0"/>
                              <w:marRight w:val="0"/>
                              <w:marTop w:val="0"/>
                              <w:marBottom w:val="0"/>
                              <w:divBdr>
                                <w:top w:val="none" w:sz="0" w:space="0" w:color="auto"/>
                                <w:left w:val="none" w:sz="0" w:space="0" w:color="auto"/>
                                <w:bottom w:val="none" w:sz="0" w:space="0" w:color="auto"/>
                                <w:right w:val="none" w:sz="0" w:space="0" w:color="auto"/>
                              </w:divBdr>
                              <w:divsChild>
                                <w:div w:id="47502815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964501">
      <w:bodyDiv w:val="1"/>
      <w:marLeft w:val="0"/>
      <w:marRight w:val="0"/>
      <w:marTop w:val="0"/>
      <w:marBottom w:val="0"/>
      <w:divBdr>
        <w:top w:val="none" w:sz="0" w:space="0" w:color="auto"/>
        <w:left w:val="none" w:sz="0" w:space="0" w:color="auto"/>
        <w:bottom w:val="none" w:sz="0" w:space="0" w:color="auto"/>
        <w:right w:val="none" w:sz="0" w:space="0" w:color="auto"/>
      </w:divBdr>
      <w:divsChild>
        <w:div w:id="1487168065">
          <w:marLeft w:val="0"/>
          <w:marRight w:val="0"/>
          <w:marTop w:val="0"/>
          <w:marBottom w:val="0"/>
          <w:divBdr>
            <w:top w:val="none" w:sz="0" w:space="0" w:color="auto"/>
            <w:left w:val="none" w:sz="0" w:space="0" w:color="auto"/>
            <w:bottom w:val="none" w:sz="0" w:space="0" w:color="auto"/>
            <w:right w:val="none" w:sz="0" w:space="0" w:color="auto"/>
          </w:divBdr>
          <w:divsChild>
            <w:div w:id="1426223237">
              <w:marLeft w:val="0"/>
              <w:marRight w:val="0"/>
              <w:marTop w:val="100"/>
              <w:marBottom w:val="100"/>
              <w:divBdr>
                <w:top w:val="none" w:sz="0" w:space="0" w:color="auto"/>
                <w:left w:val="none" w:sz="0" w:space="0" w:color="auto"/>
                <w:bottom w:val="none" w:sz="0" w:space="0" w:color="auto"/>
                <w:right w:val="none" w:sz="0" w:space="0" w:color="auto"/>
              </w:divBdr>
            </w:div>
          </w:divsChild>
        </w:div>
        <w:div w:id="1993634135">
          <w:marLeft w:val="0"/>
          <w:marRight w:val="0"/>
          <w:marTop w:val="100"/>
          <w:marBottom w:val="100"/>
          <w:divBdr>
            <w:top w:val="none" w:sz="0" w:space="0" w:color="auto"/>
            <w:left w:val="none" w:sz="0" w:space="0" w:color="auto"/>
            <w:bottom w:val="none" w:sz="0" w:space="0" w:color="auto"/>
            <w:right w:val="none" w:sz="0" w:space="0" w:color="auto"/>
          </w:divBdr>
          <w:divsChild>
            <w:div w:id="70734009">
              <w:marLeft w:val="0"/>
              <w:marRight w:val="0"/>
              <w:marTop w:val="0"/>
              <w:marBottom w:val="0"/>
              <w:divBdr>
                <w:top w:val="none" w:sz="0" w:space="0" w:color="auto"/>
                <w:left w:val="none" w:sz="0" w:space="0" w:color="auto"/>
                <w:bottom w:val="none" w:sz="0" w:space="0" w:color="auto"/>
                <w:right w:val="none" w:sz="0" w:space="0" w:color="auto"/>
              </w:divBdr>
              <w:divsChild>
                <w:div w:id="549610983">
                  <w:marLeft w:val="0"/>
                  <w:marRight w:val="0"/>
                  <w:marTop w:val="0"/>
                  <w:marBottom w:val="0"/>
                  <w:divBdr>
                    <w:top w:val="none" w:sz="0" w:space="0" w:color="auto"/>
                    <w:left w:val="none" w:sz="0" w:space="0" w:color="auto"/>
                    <w:bottom w:val="none" w:sz="0" w:space="0" w:color="auto"/>
                    <w:right w:val="none" w:sz="0" w:space="0" w:color="auto"/>
                  </w:divBdr>
                  <w:divsChild>
                    <w:div w:id="533153514">
                      <w:marLeft w:val="-188"/>
                      <w:marRight w:val="-188"/>
                      <w:marTop w:val="0"/>
                      <w:marBottom w:val="0"/>
                      <w:divBdr>
                        <w:top w:val="none" w:sz="0" w:space="0" w:color="auto"/>
                        <w:left w:val="none" w:sz="0" w:space="0" w:color="auto"/>
                        <w:bottom w:val="none" w:sz="0" w:space="0" w:color="auto"/>
                        <w:right w:val="none" w:sz="0" w:space="0" w:color="auto"/>
                      </w:divBdr>
                      <w:divsChild>
                        <w:div w:id="693962696">
                          <w:marLeft w:val="0"/>
                          <w:marRight w:val="0"/>
                          <w:marTop w:val="0"/>
                          <w:marBottom w:val="0"/>
                          <w:divBdr>
                            <w:top w:val="none" w:sz="0" w:space="0" w:color="auto"/>
                            <w:left w:val="none" w:sz="0" w:space="0" w:color="auto"/>
                            <w:bottom w:val="none" w:sz="0" w:space="0" w:color="auto"/>
                            <w:right w:val="none" w:sz="0" w:space="0" w:color="auto"/>
                          </w:divBdr>
                          <w:divsChild>
                            <w:div w:id="1727685220">
                              <w:marLeft w:val="0"/>
                              <w:marRight w:val="0"/>
                              <w:marTop w:val="0"/>
                              <w:marBottom w:val="0"/>
                              <w:divBdr>
                                <w:top w:val="none" w:sz="0" w:space="0" w:color="auto"/>
                                <w:left w:val="none" w:sz="0" w:space="0" w:color="auto"/>
                                <w:bottom w:val="none" w:sz="0" w:space="0" w:color="auto"/>
                                <w:right w:val="none" w:sz="0" w:space="0" w:color="auto"/>
                              </w:divBdr>
                              <w:divsChild>
                                <w:div w:id="9262345">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687389">
      <w:bodyDiv w:val="1"/>
      <w:marLeft w:val="0"/>
      <w:marRight w:val="0"/>
      <w:marTop w:val="0"/>
      <w:marBottom w:val="0"/>
      <w:divBdr>
        <w:top w:val="none" w:sz="0" w:space="0" w:color="auto"/>
        <w:left w:val="none" w:sz="0" w:space="0" w:color="auto"/>
        <w:bottom w:val="none" w:sz="0" w:space="0" w:color="auto"/>
        <w:right w:val="none" w:sz="0" w:space="0" w:color="auto"/>
      </w:divBdr>
      <w:divsChild>
        <w:div w:id="1279994677">
          <w:marLeft w:val="0"/>
          <w:marRight w:val="0"/>
          <w:marTop w:val="0"/>
          <w:marBottom w:val="0"/>
          <w:divBdr>
            <w:top w:val="none" w:sz="0" w:space="0" w:color="auto"/>
            <w:left w:val="none" w:sz="0" w:space="0" w:color="auto"/>
            <w:bottom w:val="none" w:sz="0" w:space="0" w:color="auto"/>
            <w:right w:val="none" w:sz="0" w:space="0" w:color="auto"/>
          </w:divBdr>
          <w:divsChild>
            <w:div w:id="137649611">
              <w:marLeft w:val="0"/>
              <w:marRight w:val="0"/>
              <w:marTop w:val="100"/>
              <w:marBottom w:val="100"/>
              <w:divBdr>
                <w:top w:val="none" w:sz="0" w:space="0" w:color="auto"/>
                <w:left w:val="none" w:sz="0" w:space="0" w:color="auto"/>
                <w:bottom w:val="none" w:sz="0" w:space="0" w:color="auto"/>
                <w:right w:val="none" w:sz="0" w:space="0" w:color="auto"/>
              </w:divBdr>
            </w:div>
          </w:divsChild>
        </w:div>
        <w:div w:id="793214010">
          <w:marLeft w:val="0"/>
          <w:marRight w:val="0"/>
          <w:marTop w:val="100"/>
          <w:marBottom w:val="100"/>
          <w:divBdr>
            <w:top w:val="none" w:sz="0" w:space="0" w:color="auto"/>
            <w:left w:val="none" w:sz="0" w:space="0" w:color="auto"/>
            <w:bottom w:val="none" w:sz="0" w:space="0" w:color="auto"/>
            <w:right w:val="none" w:sz="0" w:space="0" w:color="auto"/>
          </w:divBdr>
          <w:divsChild>
            <w:div w:id="911232040">
              <w:marLeft w:val="0"/>
              <w:marRight w:val="0"/>
              <w:marTop w:val="0"/>
              <w:marBottom w:val="0"/>
              <w:divBdr>
                <w:top w:val="none" w:sz="0" w:space="0" w:color="auto"/>
                <w:left w:val="none" w:sz="0" w:space="0" w:color="auto"/>
                <w:bottom w:val="none" w:sz="0" w:space="0" w:color="auto"/>
                <w:right w:val="none" w:sz="0" w:space="0" w:color="auto"/>
              </w:divBdr>
              <w:divsChild>
                <w:div w:id="1269191901">
                  <w:marLeft w:val="0"/>
                  <w:marRight w:val="0"/>
                  <w:marTop w:val="0"/>
                  <w:marBottom w:val="0"/>
                  <w:divBdr>
                    <w:top w:val="none" w:sz="0" w:space="0" w:color="auto"/>
                    <w:left w:val="none" w:sz="0" w:space="0" w:color="auto"/>
                    <w:bottom w:val="none" w:sz="0" w:space="0" w:color="auto"/>
                    <w:right w:val="none" w:sz="0" w:space="0" w:color="auto"/>
                  </w:divBdr>
                  <w:divsChild>
                    <w:div w:id="1239443585">
                      <w:marLeft w:val="-188"/>
                      <w:marRight w:val="-188"/>
                      <w:marTop w:val="0"/>
                      <w:marBottom w:val="0"/>
                      <w:divBdr>
                        <w:top w:val="none" w:sz="0" w:space="0" w:color="auto"/>
                        <w:left w:val="none" w:sz="0" w:space="0" w:color="auto"/>
                        <w:bottom w:val="none" w:sz="0" w:space="0" w:color="auto"/>
                        <w:right w:val="none" w:sz="0" w:space="0" w:color="auto"/>
                      </w:divBdr>
                      <w:divsChild>
                        <w:div w:id="911622097">
                          <w:marLeft w:val="0"/>
                          <w:marRight w:val="0"/>
                          <w:marTop w:val="0"/>
                          <w:marBottom w:val="0"/>
                          <w:divBdr>
                            <w:top w:val="none" w:sz="0" w:space="0" w:color="auto"/>
                            <w:left w:val="none" w:sz="0" w:space="0" w:color="auto"/>
                            <w:bottom w:val="none" w:sz="0" w:space="0" w:color="auto"/>
                            <w:right w:val="none" w:sz="0" w:space="0" w:color="auto"/>
                          </w:divBdr>
                          <w:divsChild>
                            <w:div w:id="943609003">
                              <w:marLeft w:val="0"/>
                              <w:marRight w:val="0"/>
                              <w:marTop w:val="0"/>
                              <w:marBottom w:val="0"/>
                              <w:divBdr>
                                <w:top w:val="none" w:sz="0" w:space="0" w:color="auto"/>
                                <w:left w:val="none" w:sz="0" w:space="0" w:color="auto"/>
                                <w:bottom w:val="none" w:sz="0" w:space="0" w:color="auto"/>
                                <w:right w:val="none" w:sz="0" w:space="0" w:color="auto"/>
                              </w:divBdr>
                              <w:divsChild>
                                <w:div w:id="55609435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627765">
      <w:bodyDiv w:val="1"/>
      <w:marLeft w:val="0"/>
      <w:marRight w:val="0"/>
      <w:marTop w:val="0"/>
      <w:marBottom w:val="0"/>
      <w:divBdr>
        <w:top w:val="none" w:sz="0" w:space="0" w:color="auto"/>
        <w:left w:val="none" w:sz="0" w:space="0" w:color="auto"/>
        <w:bottom w:val="none" w:sz="0" w:space="0" w:color="auto"/>
        <w:right w:val="none" w:sz="0" w:space="0" w:color="auto"/>
      </w:divBdr>
      <w:divsChild>
        <w:div w:id="797378056">
          <w:marLeft w:val="0"/>
          <w:marRight w:val="0"/>
          <w:marTop w:val="0"/>
          <w:marBottom w:val="0"/>
          <w:divBdr>
            <w:top w:val="none" w:sz="0" w:space="0" w:color="auto"/>
            <w:left w:val="none" w:sz="0" w:space="0" w:color="auto"/>
            <w:bottom w:val="none" w:sz="0" w:space="0" w:color="auto"/>
            <w:right w:val="none" w:sz="0" w:space="0" w:color="auto"/>
          </w:divBdr>
          <w:divsChild>
            <w:div w:id="1554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6415">
      <w:bodyDiv w:val="1"/>
      <w:marLeft w:val="0"/>
      <w:marRight w:val="0"/>
      <w:marTop w:val="0"/>
      <w:marBottom w:val="0"/>
      <w:divBdr>
        <w:top w:val="none" w:sz="0" w:space="0" w:color="auto"/>
        <w:left w:val="none" w:sz="0" w:space="0" w:color="auto"/>
        <w:bottom w:val="none" w:sz="0" w:space="0" w:color="auto"/>
        <w:right w:val="none" w:sz="0" w:space="0" w:color="auto"/>
      </w:divBdr>
      <w:divsChild>
        <w:div w:id="1738285323">
          <w:marLeft w:val="0"/>
          <w:marRight w:val="0"/>
          <w:marTop w:val="0"/>
          <w:marBottom w:val="0"/>
          <w:divBdr>
            <w:top w:val="none" w:sz="0" w:space="0" w:color="auto"/>
            <w:left w:val="none" w:sz="0" w:space="0" w:color="auto"/>
            <w:bottom w:val="none" w:sz="0" w:space="0" w:color="auto"/>
            <w:right w:val="none" w:sz="0" w:space="0" w:color="auto"/>
          </w:divBdr>
          <w:divsChild>
            <w:div w:id="1553882368">
              <w:marLeft w:val="0"/>
              <w:marRight w:val="0"/>
              <w:marTop w:val="100"/>
              <w:marBottom w:val="100"/>
              <w:divBdr>
                <w:top w:val="none" w:sz="0" w:space="0" w:color="auto"/>
                <w:left w:val="none" w:sz="0" w:space="0" w:color="auto"/>
                <w:bottom w:val="none" w:sz="0" w:space="0" w:color="auto"/>
                <w:right w:val="none" w:sz="0" w:space="0" w:color="auto"/>
              </w:divBdr>
            </w:div>
          </w:divsChild>
        </w:div>
        <w:div w:id="2035878695">
          <w:marLeft w:val="0"/>
          <w:marRight w:val="0"/>
          <w:marTop w:val="100"/>
          <w:marBottom w:val="100"/>
          <w:divBdr>
            <w:top w:val="none" w:sz="0" w:space="0" w:color="auto"/>
            <w:left w:val="none" w:sz="0" w:space="0" w:color="auto"/>
            <w:bottom w:val="none" w:sz="0" w:space="0" w:color="auto"/>
            <w:right w:val="none" w:sz="0" w:space="0" w:color="auto"/>
          </w:divBdr>
          <w:divsChild>
            <w:div w:id="885874014">
              <w:marLeft w:val="0"/>
              <w:marRight w:val="0"/>
              <w:marTop w:val="0"/>
              <w:marBottom w:val="0"/>
              <w:divBdr>
                <w:top w:val="none" w:sz="0" w:space="0" w:color="auto"/>
                <w:left w:val="none" w:sz="0" w:space="0" w:color="auto"/>
                <w:bottom w:val="none" w:sz="0" w:space="0" w:color="auto"/>
                <w:right w:val="none" w:sz="0" w:space="0" w:color="auto"/>
              </w:divBdr>
              <w:divsChild>
                <w:div w:id="56780785">
                  <w:marLeft w:val="0"/>
                  <w:marRight w:val="0"/>
                  <w:marTop w:val="0"/>
                  <w:marBottom w:val="0"/>
                  <w:divBdr>
                    <w:top w:val="none" w:sz="0" w:space="0" w:color="auto"/>
                    <w:left w:val="none" w:sz="0" w:space="0" w:color="auto"/>
                    <w:bottom w:val="none" w:sz="0" w:space="0" w:color="auto"/>
                    <w:right w:val="none" w:sz="0" w:space="0" w:color="auto"/>
                  </w:divBdr>
                  <w:divsChild>
                    <w:div w:id="1090541090">
                      <w:marLeft w:val="-188"/>
                      <w:marRight w:val="-188"/>
                      <w:marTop w:val="0"/>
                      <w:marBottom w:val="0"/>
                      <w:divBdr>
                        <w:top w:val="none" w:sz="0" w:space="0" w:color="auto"/>
                        <w:left w:val="none" w:sz="0" w:space="0" w:color="auto"/>
                        <w:bottom w:val="none" w:sz="0" w:space="0" w:color="auto"/>
                        <w:right w:val="none" w:sz="0" w:space="0" w:color="auto"/>
                      </w:divBdr>
                      <w:divsChild>
                        <w:div w:id="1525972739">
                          <w:marLeft w:val="0"/>
                          <w:marRight w:val="0"/>
                          <w:marTop w:val="0"/>
                          <w:marBottom w:val="0"/>
                          <w:divBdr>
                            <w:top w:val="none" w:sz="0" w:space="0" w:color="auto"/>
                            <w:left w:val="none" w:sz="0" w:space="0" w:color="auto"/>
                            <w:bottom w:val="none" w:sz="0" w:space="0" w:color="auto"/>
                            <w:right w:val="none" w:sz="0" w:space="0" w:color="auto"/>
                          </w:divBdr>
                          <w:divsChild>
                            <w:div w:id="392971768">
                              <w:marLeft w:val="0"/>
                              <w:marRight w:val="0"/>
                              <w:marTop w:val="0"/>
                              <w:marBottom w:val="0"/>
                              <w:divBdr>
                                <w:top w:val="none" w:sz="0" w:space="0" w:color="auto"/>
                                <w:left w:val="none" w:sz="0" w:space="0" w:color="auto"/>
                                <w:bottom w:val="none" w:sz="0" w:space="0" w:color="auto"/>
                                <w:right w:val="none" w:sz="0" w:space="0" w:color="auto"/>
                              </w:divBdr>
                              <w:divsChild>
                                <w:div w:id="627322430">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950403">
      <w:bodyDiv w:val="1"/>
      <w:marLeft w:val="0"/>
      <w:marRight w:val="0"/>
      <w:marTop w:val="0"/>
      <w:marBottom w:val="0"/>
      <w:divBdr>
        <w:top w:val="none" w:sz="0" w:space="0" w:color="auto"/>
        <w:left w:val="none" w:sz="0" w:space="0" w:color="auto"/>
        <w:bottom w:val="none" w:sz="0" w:space="0" w:color="auto"/>
        <w:right w:val="none" w:sz="0" w:space="0" w:color="auto"/>
      </w:divBdr>
      <w:divsChild>
        <w:div w:id="2077047934">
          <w:marLeft w:val="0"/>
          <w:marRight w:val="0"/>
          <w:marTop w:val="0"/>
          <w:marBottom w:val="0"/>
          <w:divBdr>
            <w:top w:val="none" w:sz="0" w:space="0" w:color="auto"/>
            <w:left w:val="none" w:sz="0" w:space="0" w:color="auto"/>
            <w:bottom w:val="none" w:sz="0" w:space="0" w:color="auto"/>
            <w:right w:val="none" w:sz="0" w:space="0" w:color="auto"/>
          </w:divBdr>
          <w:divsChild>
            <w:div w:id="671177707">
              <w:marLeft w:val="0"/>
              <w:marRight w:val="0"/>
              <w:marTop w:val="100"/>
              <w:marBottom w:val="100"/>
              <w:divBdr>
                <w:top w:val="none" w:sz="0" w:space="0" w:color="auto"/>
                <w:left w:val="none" w:sz="0" w:space="0" w:color="auto"/>
                <w:bottom w:val="none" w:sz="0" w:space="0" w:color="auto"/>
                <w:right w:val="none" w:sz="0" w:space="0" w:color="auto"/>
              </w:divBdr>
            </w:div>
          </w:divsChild>
        </w:div>
        <w:div w:id="650331484">
          <w:marLeft w:val="0"/>
          <w:marRight w:val="0"/>
          <w:marTop w:val="100"/>
          <w:marBottom w:val="100"/>
          <w:divBdr>
            <w:top w:val="none" w:sz="0" w:space="0" w:color="auto"/>
            <w:left w:val="none" w:sz="0" w:space="0" w:color="auto"/>
            <w:bottom w:val="none" w:sz="0" w:space="0" w:color="auto"/>
            <w:right w:val="none" w:sz="0" w:space="0" w:color="auto"/>
          </w:divBdr>
          <w:divsChild>
            <w:div w:id="471413294">
              <w:marLeft w:val="0"/>
              <w:marRight w:val="0"/>
              <w:marTop w:val="0"/>
              <w:marBottom w:val="0"/>
              <w:divBdr>
                <w:top w:val="none" w:sz="0" w:space="0" w:color="auto"/>
                <w:left w:val="none" w:sz="0" w:space="0" w:color="auto"/>
                <w:bottom w:val="none" w:sz="0" w:space="0" w:color="auto"/>
                <w:right w:val="none" w:sz="0" w:space="0" w:color="auto"/>
              </w:divBdr>
              <w:divsChild>
                <w:div w:id="3941289">
                  <w:marLeft w:val="0"/>
                  <w:marRight w:val="0"/>
                  <w:marTop w:val="0"/>
                  <w:marBottom w:val="0"/>
                  <w:divBdr>
                    <w:top w:val="none" w:sz="0" w:space="0" w:color="auto"/>
                    <w:left w:val="none" w:sz="0" w:space="0" w:color="auto"/>
                    <w:bottom w:val="none" w:sz="0" w:space="0" w:color="auto"/>
                    <w:right w:val="none" w:sz="0" w:space="0" w:color="auto"/>
                  </w:divBdr>
                  <w:divsChild>
                    <w:div w:id="801505677">
                      <w:marLeft w:val="-188"/>
                      <w:marRight w:val="-188"/>
                      <w:marTop w:val="0"/>
                      <w:marBottom w:val="0"/>
                      <w:divBdr>
                        <w:top w:val="none" w:sz="0" w:space="0" w:color="auto"/>
                        <w:left w:val="none" w:sz="0" w:space="0" w:color="auto"/>
                        <w:bottom w:val="none" w:sz="0" w:space="0" w:color="auto"/>
                        <w:right w:val="none" w:sz="0" w:space="0" w:color="auto"/>
                      </w:divBdr>
                      <w:divsChild>
                        <w:div w:id="1265117959">
                          <w:marLeft w:val="0"/>
                          <w:marRight w:val="0"/>
                          <w:marTop w:val="0"/>
                          <w:marBottom w:val="0"/>
                          <w:divBdr>
                            <w:top w:val="none" w:sz="0" w:space="0" w:color="auto"/>
                            <w:left w:val="none" w:sz="0" w:space="0" w:color="auto"/>
                            <w:bottom w:val="none" w:sz="0" w:space="0" w:color="auto"/>
                            <w:right w:val="none" w:sz="0" w:space="0" w:color="auto"/>
                          </w:divBdr>
                          <w:divsChild>
                            <w:div w:id="1452940325">
                              <w:marLeft w:val="0"/>
                              <w:marRight w:val="0"/>
                              <w:marTop w:val="0"/>
                              <w:marBottom w:val="0"/>
                              <w:divBdr>
                                <w:top w:val="none" w:sz="0" w:space="0" w:color="auto"/>
                                <w:left w:val="none" w:sz="0" w:space="0" w:color="auto"/>
                                <w:bottom w:val="none" w:sz="0" w:space="0" w:color="auto"/>
                                <w:right w:val="none" w:sz="0" w:space="0" w:color="auto"/>
                              </w:divBdr>
                              <w:divsChild>
                                <w:div w:id="969752055">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83150">
      <w:bodyDiv w:val="1"/>
      <w:marLeft w:val="0"/>
      <w:marRight w:val="0"/>
      <w:marTop w:val="0"/>
      <w:marBottom w:val="0"/>
      <w:divBdr>
        <w:top w:val="none" w:sz="0" w:space="0" w:color="auto"/>
        <w:left w:val="none" w:sz="0" w:space="0" w:color="auto"/>
        <w:bottom w:val="none" w:sz="0" w:space="0" w:color="auto"/>
        <w:right w:val="none" w:sz="0" w:space="0" w:color="auto"/>
      </w:divBdr>
      <w:divsChild>
        <w:div w:id="1437017857">
          <w:marLeft w:val="0"/>
          <w:marRight w:val="0"/>
          <w:marTop w:val="0"/>
          <w:marBottom w:val="0"/>
          <w:divBdr>
            <w:top w:val="none" w:sz="0" w:space="0" w:color="auto"/>
            <w:left w:val="none" w:sz="0" w:space="0" w:color="auto"/>
            <w:bottom w:val="none" w:sz="0" w:space="0" w:color="auto"/>
            <w:right w:val="none" w:sz="0" w:space="0" w:color="auto"/>
          </w:divBdr>
          <w:divsChild>
            <w:div w:id="15437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5398">
      <w:bodyDiv w:val="1"/>
      <w:marLeft w:val="0"/>
      <w:marRight w:val="0"/>
      <w:marTop w:val="0"/>
      <w:marBottom w:val="0"/>
      <w:divBdr>
        <w:top w:val="none" w:sz="0" w:space="0" w:color="auto"/>
        <w:left w:val="none" w:sz="0" w:space="0" w:color="auto"/>
        <w:bottom w:val="none" w:sz="0" w:space="0" w:color="auto"/>
        <w:right w:val="none" w:sz="0" w:space="0" w:color="auto"/>
      </w:divBdr>
      <w:divsChild>
        <w:div w:id="1933122103">
          <w:marLeft w:val="0"/>
          <w:marRight w:val="0"/>
          <w:marTop w:val="0"/>
          <w:marBottom w:val="0"/>
          <w:divBdr>
            <w:top w:val="none" w:sz="0" w:space="0" w:color="auto"/>
            <w:left w:val="none" w:sz="0" w:space="0" w:color="auto"/>
            <w:bottom w:val="none" w:sz="0" w:space="0" w:color="auto"/>
            <w:right w:val="none" w:sz="0" w:space="0" w:color="auto"/>
          </w:divBdr>
          <w:divsChild>
            <w:div w:id="880939689">
              <w:marLeft w:val="0"/>
              <w:marRight w:val="0"/>
              <w:marTop w:val="100"/>
              <w:marBottom w:val="100"/>
              <w:divBdr>
                <w:top w:val="none" w:sz="0" w:space="0" w:color="auto"/>
                <w:left w:val="none" w:sz="0" w:space="0" w:color="auto"/>
                <w:bottom w:val="none" w:sz="0" w:space="0" w:color="auto"/>
                <w:right w:val="none" w:sz="0" w:space="0" w:color="auto"/>
              </w:divBdr>
            </w:div>
          </w:divsChild>
        </w:div>
        <w:div w:id="1921940501">
          <w:marLeft w:val="0"/>
          <w:marRight w:val="0"/>
          <w:marTop w:val="100"/>
          <w:marBottom w:val="100"/>
          <w:divBdr>
            <w:top w:val="none" w:sz="0" w:space="0" w:color="auto"/>
            <w:left w:val="none" w:sz="0" w:space="0" w:color="auto"/>
            <w:bottom w:val="none" w:sz="0" w:space="0" w:color="auto"/>
            <w:right w:val="none" w:sz="0" w:space="0" w:color="auto"/>
          </w:divBdr>
          <w:divsChild>
            <w:div w:id="1664971877">
              <w:marLeft w:val="0"/>
              <w:marRight w:val="0"/>
              <w:marTop w:val="0"/>
              <w:marBottom w:val="0"/>
              <w:divBdr>
                <w:top w:val="none" w:sz="0" w:space="0" w:color="auto"/>
                <w:left w:val="none" w:sz="0" w:space="0" w:color="auto"/>
                <w:bottom w:val="none" w:sz="0" w:space="0" w:color="auto"/>
                <w:right w:val="none" w:sz="0" w:space="0" w:color="auto"/>
              </w:divBdr>
              <w:divsChild>
                <w:div w:id="1664091759">
                  <w:marLeft w:val="0"/>
                  <w:marRight w:val="0"/>
                  <w:marTop w:val="0"/>
                  <w:marBottom w:val="0"/>
                  <w:divBdr>
                    <w:top w:val="none" w:sz="0" w:space="0" w:color="auto"/>
                    <w:left w:val="none" w:sz="0" w:space="0" w:color="auto"/>
                    <w:bottom w:val="none" w:sz="0" w:space="0" w:color="auto"/>
                    <w:right w:val="none" w:sz="0" w:space="0" w:color="auto"/>
                  </w:divBdr>
                  <w:divsChild>
                    <w:div w:id="313684919">
                      <w:marLeft w:val="-188"/>
                      <w:marRight w:val="-188"/>
                      <w:marTop w:val="0"/>
                      <w:marBottom w:val="0"/>
                      <w:divBdr>
                        <w:top w:val="none" w:sz="0" w:space="0" w:color="auto"/>
                        <w:left w:val="none" w:sz="0" w:space="0" w:color="auto"/>
                        <w:bottom w:val="none" w:sz="0" w:space="0" w:color="auto"/>
                        <w:right w:val="none" w:sz="0" w:space="0" w:color="auto"/>
                      </w:divBdr>
                      <w:divsChild>
                        <w:div w:id="764152690">
                          <w:marLeft w:val="0"/>
                          <w:marRight w:val="0"/>
                          <w:marTop w:val="0"/>
                          <w:marBottom w:val="0"/>
                          <w:divBdr>
                            <w:top w:val="none" w:sz="0" w:space="0" w:color="auto"/>
                            <w:left w:val="none" w:sz="0" w:space="0" w:color="auto"/>
                            <w:bottom w:val="none" w:sz="0" w:space="0" w:color="auto"/>
                            <w:right w:val="none" w:sz="0" w:space="0" w:color="auto"/>
                          </w:divBdr>
                          <w:divsChild>
                            <w:div w:id="700663264">
                              <w:marLeft w:val="0"/>
                              <w:marRight w:val="0"/>
                              <w:marTop w:val="0"/>
                              <w:marBottom w:val="0"/>
                              <w:divBdr>
                                <w:top w:val="none" w:sz="0" w:space="0" w:color="auto"/>
                                <w:left w:val="none" w:sz="0" w:space="0" w:color="auto"/>
                                <w:bottom w:val="none" w:sz="0" w:space="0" w:color="auto"/>
                                <w:right w:val="none" w:sz="0" w:space="0" w:color="auto"/>
                              </w:divBdr>
                              <w:divsChild>
                                <w:div w:id="116123871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410532">
      <w:bodyDiv w:val="1"/>
      <w:marLeft w:val="0"/>
      <w:marRight w:val="0"/>
      <w:marTop w:val="0"/>
      <w:marBottom w:val="0"/>
      <w:divBdr>
        <w:top w:val="none" w:sz="0" w:space="0" w:color="auto"/>
        <w:left w:val="none" w:sz="0" w:space="0" w:color="auto"/>
        <w:bottom w:val="none" w:sz="0" w:space="0" w:color="auto"/>
        <w:right w:val="none" w:sz="0" w:space="0" w:color="auto"/>
      </w:divBdr>
      <w:divsChild>
        <w:div w:id="145557414">
          <w:marLeft w:val="0"/>
          <w:marRight w:val="0"/>
          <w:marTop w:val="0"/>
          <w:marBottom w:val="0"/>
          <w:divBdr>
            <w:top w:val="none" w:sz="0" w:space="0" w:color="auto"/>
            <w:left w:val="none" w:sz="0" w:space="0" w:color="auto"/>
            <w:bottom w:val="none" w:sz="0" w:space="0" w:color="auto"/>
            <w:right w:val="none" w:sz="0" w:space="0" w:color="auto"/>
          </w:divBdr>
          <w:divsChild>
            <w:div w:id="9042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8049">
      <w:bodyDiv w:val="1"/>
      <w:marLeft w:val="0"/>
      <w:marRight w:val="0"/>
      <w:marTop w:val="0"/>
      <w:marBottom w:val="0"/>
      <w:divBdr>
        <w:top w:val="none" w:sz="0" w:space="0" w:color="auto"/>
        <w:left w:val="none" w:sz="0" w:space="0" w:color="auto"/>
        <w:bottom w:val="none" w:sz="0" w:space="0" w:color="auto"/>
        <w:right w:val="none" w:sz="0" w:space="0" w:color="auto"/>
      </w:divBdr>
      <w:divsChild>
        <w:div w:id="2106728583">
          <w:marLeft w:val="0"/>
          <w:marRight w:val="0"/>
          <w:marTop w:val="0"/>
          <w:marBottom w:val="0"/>
          <w:divBdr>
            <w:top w:val="none" w:sz="0" w:space="0" w:color="auto"/>
            <w:left w:val="none" w:sz="0" w:space="0" w:color="auto"/>
            <w:bottom w:val="none" w:sz="0" w:space="0" w:color="auto"/>
            <w:right w:val="none" w:sz="0" w:space="0" w:color="auto"/>
          </w:divBdr>
          <w:divsChild>
            <w:div w:id="6155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7823">
      <w:bodyDiv w:val="1"/>
      <w:marLeft w:val="0"/>
      <w:marRight w:val="0"/>
      <w:marTop w:val="0"/>
      <w:marBottom w:val="0"/>
      <w:divBdr>
        <w:top w:val="none" w:sz="0" w:space="0" w:color="auto"/>
        <w:left w:val="none" w:sz="0" w:space="0" w:color="auto"/>
        <w:bottom w:val="none" w:sz="0" w:space="0" w:color="auto"/>
        <w:right w:val="none" w:sz="0" w:space="0" w:color="auto"/>
      </w:divBdr>
      <w:divsChild>
        <w:div w:id="72355335">
          <w:marLeft w:val="0"/>
          <w:marRight w:val="0"/>
          <w:marTop w:val="0"/>
          <w:marBottom w:val="0"/>
          <w:divBdr>
            <w:top w:val="none" w:sz="0" w:space="0" w:color="auto"/>
            <w:left w:val="none" w:sz="0" w:space="0" w:color="auto"/>
            <w:bottom w:val="none" w:sz="0" w:space="0" w:color="auto"/>
            <w:right w:val="none" w:sz="0" w:space="0" w:color="auto"/>
          </w:divBdr>
          <w:divsChild>
            <w:div w:id="712576211">
              <w:marLeft w:val="0"/>
              <w:marRight w:val="0"/>
              <w:marTop w:val="100"/>
              <w:marBottom w:val="100"/>
              <w:divBdr>
                <w:top w:val="none" w:sz="0" w:space="0" w:color="auto"/>
                <w:left w:val="none" w:sz="0" w:space="0" w:color="auto"/>
                <w:bottom w:val="none" w:sz="0" w:space="0" w:color="auto"/>
                <w:right w:val="none" w:sz="0" w:space="0" w:color="auto"/>
              </w:divBdr>
            </w:div>
          </w:divsChild>
        </w:div>
        <w:div w:id="1204175453">
          <w:marLeft w:val="0"/>
          <w:marRight w:val="0"/>
          <w:marTop w:val="100"/>
          <w:marBottom w:val="100"/>
          <w:divBdr>
            <w:top w:val="none" w:sz="0" w:space="0" w:color="auto"/>
            <w:left w:val="none" w:sz="0" w:space="0" w:color="auto"/>
            <w:bottom w:val="none" w:sz="0" w:space="0" w:color="auto"/>
            <w:right w:val="none" w:sz="0" w:space="0" w:color="auto"/>
          </w:divBdr>
          <w:divsChild>
            <w:div w:id="1923222337">
              <w:marLeft w:val="0"/>
              <w:marRight w:val="0"/>
              <w:marTop w:val="0"/>
              <w:marBottom w:val="0"/>
              <w:divBdr>
                <w:top w:val="none" w:sz="0" w:space="0" w:color="auto"/>
                <w:left w:val="none" w:sz="0" w:space="0" w:color="auto"/>
                <w:bottom w:val="none" w:sz="0" w:space="0" w:color="auto"/>
                <w:right w:val="none" w:sz="0" w:space="0" w:color="auto"/>
              </w:divBdr>
              <w:divsChild>
                <w:div w:id="808127575">
                  <w:marLeft w:val="0"/>
                  <w:marRight w:val="0"/>
                  <w:marTop w:val="0"/>
                  <w:marBottom w:val="0"/>
                  <w:divBdr>
                    <w:top w:val="none" w:sz="0" w:space="0" w:color="auto"/>
                    <w:left w:val="none" w:sz="0" w:space="0" w:color="auto"/>
                    <w:bottom w:val="none" w:sz="0" w:space="0" w:color="auto"/>
                    <w:right w:val="none" w:sz="0" w:space="0" w:color="auto"/>
                  </w:divBdr>
                  <w:divsChild>
                    <w:div w:id="1665089535">
                      <w:marLeft w:val="-188"/>
                      <w:marRight w:val="-188"/>
                      <w:marTop w:val="0"/>
                      <w:marBottom w:val="0"/>
                      <w:divBdr>
                        <w:top w:val="none" w:sz="0" w:space="0" w:color="auto"/>
                        <w:left w:val="none" w:sz="0" w:space="0" w:color="auto"/>
                        <w:bottom w:val="none" w:sz="0" w:space="0" w:color="auto"/>
                        <w:right w:val="none" w:sz="0" w:space="0" w:color="auto"/>
                      </w:divBdr>
                      <w:divsChild>
                        <w:div w:id="1231579109">
                          <w:marLeft w:val="0"/>
                          <w:marRight w:val="0"/>
                          <w:marTop w:val="0"/>
                          <w:marBottom w:val="0"/>
                          <w:divBdr>
                            <w:top w:val="none" w:sz="0" w:space="0" w:color="auto"/>
                            <w:left w:val="none" w:sz="0" w:space="0" w:color="auto"/>
                            <w:bottom w:val="none" w:sz="0" w:space="0" w:color="auto"/>
                            <w:right w:val="none" w:sz="0" w:space="0" w:color="auto"/>
                          </w:divBdr>
                          <w:divsChild>
                            <w:div w:id="1934437261">
                              <w:marLeft w:val="0"/>
                              <w:marRight w:val="0"/>
                              <w:marTop w:val="0"/>
                              <w:marBottom w:val="0"/>
                              <w:divBdr>
                                <w:top w:val="none" w:sz="0" w:space="0" w:color="auto"/>
                                <w:left w:val="none" w:sz="0" w:space="0" w:color="auto"/>
                                <w:bottom w:val="none" w:sz="0" w:space="0" w:color="auto"/>
                                <w:right w:val="none" w:sz="0" w:space="0" w:color="auto"/>
                              </w:divBdr>
                              <w:divsChild>
                                <w:div w:id="893657070">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184774">
      <w:bodyDiv w:val="1"/>
      <w:marLeft w:val="0"/>
      <w:marRight w:val="0"/>
      <w:marTop w:val="0"/>
      <w:marBottom w:val="0"/>
      <w:divBdr>
        <w:top w:val="none" w:sz="0" w:space="0" w:color="auto"/>
        <w:left w:val="none" w:sz="0" w:space="0" w:color="auto"/>
        <w:bottom w:val="none" w:sz="0" w:space="0" w:color="auto"/>
        <w:right w:val="none" w:sz="0" w:space="0" w:color="auto"/>
      </w:divBdr>
      <w:divsChild>
        <w:div w:id="1024600296">
          <w:marLeft w:val="0"/>
          <w:marRight w:val="0"/>
          <w:marTop w:val="0"/>
          <w:marBottom w:val="0"/>
          <w:divBdr>
            <w:top w:val="none" w:sz="0" w:space="0" w:color="auto"/>
            <w:left w:val="none" w:sz="0" w:space="0" w:color="auto"/>
            <w:bottom w:val="none" w:sz="0" w:space="0" w:color="auto"/>
            <w:right w:val="none" w:sz="0" w:space="0" w:color="auto"/>
          </w:divBdr>
          <w:divsChild>
            <w:div w:id="286938043">
              <w:marLeft w:val="0"/>
              <w:marRight w:val="0"/>
              <w:marTop w:val="100"/>
              <w:marBottom w:val="100"/>
              <w:divBdr>
                <w:top w:val="none" w:sz="0" w:space="0" w:color="auto"/>
                <w:left w:val="none" w:sz="0" w:space="0" w:color="auto"/>
                <w:bottom w:val="none" w:sz="0" w:space="0" w:color="auto"/>
                <w:right w:val="none" w:sz="0" w:space="0" w:color="auto"/>
              </w:divBdr>
            </w:div>
          </w:divsChild>
        </w:div>
        <w:div w:id="1953628684">
          <w:marLeft w:val="0"/>
          <w:marRight w:val="0"/>
          <w:marTop w:val="100"/>
          <w:marBottom w:val="100"/>
          <w:divBdr>
            <w:top w:val="none" w:sz="0" w:space="0" w:color="auto"/>
            <w:left w:val="none" w:sz="0" w:space="0" w:color="auto"/>
            <w:bottom w:val="none" w:sz="0" w:space="0" w:color="auto"/>
            <w:right w:val="none" w:sz="0" w:space="0" w:color="auto"/>
          </w:divBdr>
          <w:divsChild>
            <w:div w:id="1293516375">
              <w:marLeft w:val="0"/>
              <w:marRight w:val="0"/>
              <w:marTop w:val="0"/>
              <w:marBottom w:val="0"/>
              <w:divBdr>
                <w:top w:val="none" w:sz="0" w:space="0" w:color="auto"/>
                <w:left w:val="none" w:sz="0" w:space="0" w:color="auto"/>
                <w:bottom w:val="none" w:sz="0" w:space="0" w:color="auto"/>
                <w:right w:val="none" w:sz="0" w:space="0" w:color="auto"/>
              </w:divBdr>
              <w:divsChild>
                <w:div w:id="1009984877">
                  <w:marLeft w:val="0"/>
                  <w:marRight w:val="0"/>
                  <w:marTop w:val="0"/>
                  <w:marBottom w:val="0"/>
                  <w:divBdr>
                    <w:top w:val="none" w:sz="0" w:space="0" w:color="auto"/>
                    <w:left w:val="none" w:sz="0" w:space="0" w:color="auto"/>
                    <w:bottom w:val="none" w:sz="0" w:space="0" w:color="auto"/>
                    <w:right w:val="none" w:sz="0" w:space="0" w:color="auto"/>
                  </w:divBdr>
                  <w:divsChild>
                    <w:div w:id="662008047">
                      <w:marLeft w:val="-188"/>
                      <w:marRight w:val="-188"/>
                      <w:marTop w:val="0"/>
                      <w:marBottom w:val="0"/>
                      <w:divBdr>
                        <w:top w:val="none" w:sz="0" w:space="0" w:color="auto"/>
                        <w:left w:val="none" w:sz="0" w:space="0" w:color="auto"/>
                        <w:bottom w:val="none" w:sz="0" w:space="0" w:color="auto"/>
                        <w:right w:val="none" w:sz="0" w:space="0" w:color="auto"/>
                      </w:divBdr>
                      <w:divsChild>
                        <w:div w:id="1536427533">
                          <w:marLeft w:val="0"/>
                          <w:marRight w:val="0"/>
                          <w:marTop w:val="0"/>
                          <w:marBottom w:val="0"/>
                          <w:divBdr>
                            <w:top w:val="none" w:sz="0" w:space="0" w:color="auto"/>
                            <w:left w:val="none" w:sz="0" w:space="0" w:color="auto"/>
                            <w:bottom w:val="none" w:sz="0" w:space="0" w:color="auto"/>
                            <w:right w:val="none" w:sz="0" w:space="0" w:color="auto"/>
                          </w:divBdr>
                          <w:divsChild>
                            <w:div w:id="609240965">
                              <w:marLeft w:val="0"/>
                              <w:marRight w:val="0"/>
                              <w:marTop w:val="0"/>
                              <w:marBottom w:val="0"/>
                              <w:divBdr>
                                <w:top w:val="none" w:sz="0" w:space="0" w:color="auto"/>
                                <w:left w:val="none" w:sz="0" w:space="0" w:color="auto"/>
                                <w:bottom w:val="none" w:sz="0" w:space="0" w:color="auto"/>
                                <w:right w:val="none" w:sz="0" w:space="0" w:color="auto"/>
                              </w:divBdr>
                              <w:divsChild>
                                <w:div w:id="1511531917">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165/f6758978b92339b7e996fde13e5104caec7531d2/" TargetMode="External"/><Relationship Id="rId3" Type="http://schemas.openxmlformats.org/officeDocument/2006/relationships/styles" Target="styles.xml"/><Relationship Id="rId7" Type="http://schemas.openxmlformats.org/officeDocument/2006/relationships/hyperlink" Target="https://nalog.garant.ru/fns/nk/74d7c78a3a1e33cef2750a2b7b35d2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log.gov.ru/rn77/taxation/specdec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gulation.gov.ru/p/1158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D4904-A1FD-48ED-970D-8F655376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3003</Words>
  <Characters>17118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2022-03-17T04:24:00Z</dcterms:created>
  <dcterms:modified xsi:type="dcterms:W3CDTF">2022-03-17T04:24:00Z</dcterms:modified>
</cp:coreProperties>
</file>